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CA1BD" w14:textId="162825C1" w:rsidR="00930BC1" w:rsidRPr="003D167D" w:rsidRDefault="00305D6F" w:rsidP="00B43462">
      <w:pPr>
        <w:jc w:val="center"/>
        <w:rPr>
          <w:rFonts w:ascii="Arial" w:hAnsi="Arial" w:cs="Arial"/>
          <w:b/>
          <w:sz w:val="24"/>
          <w:szCs w:val="24"/>
        </w:rPr>
      </w:pPr>
      <w:r w:rsidRPr="003D167D">
        <w:rPr>
          <w:rFonts w:ascii="Arial" w:hAnsi="Arial" w:cs="Arial"/>
          <w:b/>
          <w:sz w:val="24"/>
          <w:szCs w:val="24"/>
        </w:rPr>
        <w:t>Verschwiegenheitserklärung</w:t>
      </w:r>
    </w:p>
    <w:p w14:paraId="7725B33D" w14:textId="77777777" w:rsidR="00930BC1" w:rsidRPr="00B43462" w:rsidRDefault="00930BC1" w:rsidP="00B43462">
      <w:pPr>
        <w:jc w:val="both"/>
        <w:rPr>
          <w:rFonts w:ascii="Arial" w:hAnsi="Arial" w:cs="Arial"/>
        </w:rPr>
      </w:pPr>
    </w:p>
    <w:p w14:paraId="3692CDB5" w14:textId="2152FD7B" w:rsidR="00305D6F" w:rsidRPr="00593A69" w:rsidRDefault="00930BC1" w:rsidP="00305D6F">
      <w:pPr>
        <w:pStyle w:val="CM7"/>
        <w:spacing w:after="220"/>
        <w:jc w:val="both"/>
        <w:rPr>
          <w:color w:val="0B0E11"/>
          <w:sz w:val="20"/>
          <w:szCs w:val="20"/>
        </w:rPr>
      </w:pPr>
      <w:r w:rsidRPr="00B43462">
        <w:t>zwischen</w:t>
      </w: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244"/>
      </w:tblGrid>
      <w:tr w:rsidR="00305D6F" w:rsidRPr="00593A69" w14:paraId="4CE548AC" w14:textId="77777777" w:rsidTr="00A86EBD">
        <w:tc>
          <w:tcPr>
            <w:tcW w:w="4503" w:type="dxa"/>
          </w:tcPr>
          <w:p w14:paraId="38EA77C4" w14:textId="6D509292" w:rsidR="00305D6F" w:rsidRPr="00593A69" w:rsidRDefault="00985696" w:rsidP="00A86EBD">
            <w:pPr>
              <w:pStyle w:val="Default"/>
              <w:rPr>
                <w:b/>
                <w:sz w:val="22"/>
                <w:szCs w:val="22"/>
              </w:rPr>
            </w:pPr>
            <w:r>
              <w:rPr>
                <w:b/>
                <w:color w:val="44546A" w:themeColor="text2"/>
                <w:sz w:val="22"/>
                <w:szCs w:val="22"/>
              </w:rPr>
              <w:fldChar w:fldCharType="begin">
                <w:ffData>
                  <w:name w:val="Kontrollkästchen2"/>
                  <w:enabled/>
                  <w:calcOnExit w:val="0"/>
                  <w:checkBox>
                    <w:sizeAuto/>
                    <w:default w:val="1"/>
                  </w:checkBox>
                </w:ffData>
              </w:fldChar>
            </w:r>
            <w:r>
              <w:rPr>
                <w:b/>
                <w:color w:val="44546A" w:themeColor="text2"/>
                <w:sz w:val="22"/>
                <w:szCs w:val="22"/>
              </w:rPr>
              <w:instrText xml:space="preserve"> FORMCHECKBOX </w:instrText>
            </w:r>
            <w:r>
              <w:rPr>
                <w:b/>
                <w:color w:val="44546A" w:themeColor="text2"/>
                <w:sz w:val="22"/>
                <w:szCs w:val="22"/>
              </w:rPr>
            </w:r>
            <w:r>
              <w:rPr>
                <w:b/>
                <w:color w:val="44546A" w:themeColor="text2"/>
                <w:sz w:val="22"/>
                <w:szCs w:val="22"/>
              </w:rPr>
              <w:fldChar w:fldCharType="separate"/>
            </w:r>
            <w:r>
              <w:rPr>
                <w:b/>
                <w:color w:val="44546A" w:themeColor="text2"/>
                <w:sz w:val="22"/>
                <w:szCs w:val="22"/>
              </w:rPr>
              <w:fldChar w:fldCharType="end"/>
            </w:r>
            <w:r w:rsidR="00305D6F" w:rsidRPr="00593A69">
              <w:rPr>
                <w:b/>
                <w:sz w:val="22"/>
                <w:szCs w:val="22"/>
              </w:rPr>
              <w:t>Hamburger Stadtentwässerung AöR</w:t>
            </w:r>
          </w:p>
        </w:tc>
        <w:tc>
          <w:tcPr>
            <w:tcW w:w="5244" w:type="dxa"/>
          </w:tcPr>
          <w:p w14:paraId="160159F8" w14:textId="6F31801E" w:rsidR="00305D6F" w:rsidRPr="00593A69" w:rsidRDefault="00C66DF3" w:rsidP="00A86EBD">
            <w:pPr>
              <w:pStyle w:val="Default"/>
              <w:rPr>
                <w:b/>
                <w:sz w:val="22"/>
                <w:szCs w:val="22"/>
              </w:rPr>
            </w:pPr>
            <w:r>
              <w:rPr>
                <w:b/>
                <w:color w:val="44546A" w:themeColor="text2"/>
                <w:sz w:val="22"/>
                <w:szCs w:val="22"/>
              </w:rPr>
              <w:fldChar w:fldCharType="begin">
                <w:ffData>
                  <w:name w:val="Kontrollkästchen2"/>
                  <w:enabled/>
                  <w:calcOnExit w:val="0"/>
                  <w:checkBox>
                    <w:sizeAuto/>
                    <w:default w:val="1"/>
                  </w:checkBox>
                </w:ffData>
              </w:fldChar>
            </w:r>
            <w:bookmarkStart w:id="0" w:name="Kontrollkästchen2"/>
            <w:r>
              <w:rPr>
                <w:b/>
                <w:color w:val="44546A" w:themeColor="text2"/>
                <w:sz w:val="22"/>
                <w:szCs w:val="22"/>
              </w:rPr>
              <w:instrText xml:space="preserve"> FORMCHECKBOX </w:instrText>
            </w:r>
            <w:r>
              <w:rPr>
                <w:b/>
                <w:color w:val="44546A" w:themeColor="text2"/>
                <w:sz w:val="22"/>
                <w:szCs w:val="22"/>
              </w:rPr>
            </w:r>
            <w:r>
              <w:rPr>
                <w:b/>
                <w:color w:val="44546A" w:themeColor="text2"/>
                <w:sz w:val="22"/>
                <w:szCs w:val="22"/>
              </w:rPr>
              <w:fldChar w:fldCharType="separate"/>
            </w:r>
            <w:r>
              <w:rPr>
                <w:b/>
                <w:color w:val="44546A" w:themeColor="text2"/>
                <w:sz w:val="22"/>
                <w:szCs w:val="22"/>
              </w:rPr>
              <w:fldChar w:fldCharType="end"/>
            </w:r>
            <w:bookmarkEnd w:id="0"/>
            <w:r w:rsidR="00305D6F" w:rsidRPr="00593A69">
              <w:rPr>
                <w:b/>
                <w:color w:val="44546A" w:themeColor="text2"/>
                <w:sz w:val="22"/>
                <w:szCs w:val="22"/>
              </w:rPr>
              <w:t xml:space="preserve"> </w:t>
            </w:r>
            <w:r w:rsidR="00305D6F" w:rsidRPr="00593A69">
              <w:rPr>
                <w:b/>
                <w:sz w:val="22"/>
                <w:szCs w:val="22"/>
              </w:rPr>
              <w:t>Hamburger Wasserwerke GmbH</w:t>
            </w:r>
          </w:p>
        </w:tc>
      </w:tr>
      <w:tr w:rsidR="00305D6F" w:rsidRPr="00593A69" w14:paraId="396FB445" w14:textId="77777777" w:rsidTr="00A86EBD">
        <w:tc>
          <w:tcPr>
            <w:tcW w:w="4503" w:type="dxa"/>
          </w:tcPr>
          <w:p w14:paraId="1321D690" w14:textId="62E2A92F" w:rsidR="00305D6F" w:rsidRPr="00593A69" w:rsidRDefault="00305D6F" w:rsidP="007162D0">
            <w:pPr>
              <w:pStyle w:val="Default"/>
              <w:rPr>
                <w:sz w:val="22"/>
                <w:szCs w:val="22"/>
              </w:rPr>
            </w:pPr>
            <w:r w:rsidRPr="00593A69">
              <w:rPr>
                <w:sz w:val="22"/>
                <w:szCs w:val="22"/>
              </w:rPr>
              <w:t xml:space="preserve">Billhorner Deich 2 </w:t>
            </w:r>
          </w:p>
        </w:tc>
        <w:tc>
          <w:tcPr>
            <w:tcW w:w="5244" w:type="dxa"/>
          </w:tcPr>
          <w:p w14:paraId="14311141" w14:textId="77777777" w:rsidR="00305D6F" w:rsidRPr="00593A69" w:rsidRDefault="00305D6F" w:rsidP="00A86EBD">
            <w:pPr>
              <w:pStyle w:val="Default"/>
              <w:rPr>
                <w:sz w:val="22"/>
                <w:szCs w:val="22"/>
              </w:rPr>
            </w:pPr>
          </w:p>
        </w:tc>
      </w:tr>
      <w:tr w:rsidR="00305D6F" w:rsidRPr="00593A69" w14:paraId="5A0F0611" w14:textId="77777777" w:rsidTr="00A86EBD">
        <w:tc>
          <w:tcPr>
            <w:tcW w:w="4503" w:type="dxa"/>
          </w:tcPr>
          <w:p w14:paraId="0D6383C0" w14:textId="77777777" w:rsidR="00305D6F" w:rsidRPr="00593A69" w:rsidRDefault="00305D6F" w:rsidP="00A86EBD">
            <w:pPr>
              <w:pStyle w:val="Default"/>
              <w:rPr>
                <w:sz w:val="22"/>
                <w:szCs w:val="22"/>
              </w:rPr>
            </w:pPr>
            <w:r w:rsidRPr="00593A69">
              <w:rPr>
                <w:sz w:val="22"/>
                <w:szCs w:val="22"/>
              </w:rPr>
              <w:t>20539 Hamburg</w:t>
            </w:r>
          </w:p>
        </w:tc>
        <w:tc>
          <w:tcPr>
            <w:tcW w:w="5244" w:type="dxa"/>
          </w:tcPr>
          <w:p w14:paraId="3DC21792" w14:textId="77777777" w:rsidR="00305D6F" w:rsidRPr="00593A69" w:rsidRDefault="00305D6F" w:rsidP="00A86EBD">
            <w:pPr>
              <w:pStyle w:val="Default"/>
              <w:rPr>
                <w:sz w:val="22"/>
                <w:szCs w:val="22"/>
              </w:rPr>
            </w:pPr>
          </w:p>
        </w:tc>
      </w:tr>
    </w:tbl>
    <w:p w14:paraId="71F2D8E1" w14:textId="77777777" w:rsidR="004170C0" w:rsidRDefault="004170C0" w:rsidP="00B43462">
      <w:pPr>
        <w:jc w:val="both"/>
        <w:rPr>
          <w:rFonts w:ascii="Arial" w:eastAsiaTheme="minorEastAsia" w:hAnsi="Arial" w:cs="Arial"/>
          <w:color w:val="000000"/>
          <w:lang w:eastAsia="de-DE"/>
        </w:rPr>
      </w:pPr>
    </w:p>
    <w:p w14:paraId="3AE84462" w14:textId="2393A377" w:rsidR="00930BC1" w:rsidRPr="00B43462" w:rsidRDefault="004170C0" w:rsidP="00B43462">
      <w:pPr>
        <w:jc w:val="both"/>
        <w:rPr>
          <w:rFonts w:ascii="Arial" w:hAnsi="Arial" w:cs="Arial"/>
        </w:rPr>
      </w:pPr>
      <w:r>
        <w:rPr>
          <w:rFonts w:ascii="Arial" w:hAnsi="Arial" w:cs="Arial"/>
        </w:rPr>
        <w:t>- (Informationsgeber) nachfolgend „Informationsgeber“ und -</w:t>
      </w:r>
    </w:p>
    <w:p w14:paraId="3EAA3E34" w14:textId="77777777" w:rsidR="003D167D" w:rsidRDefault="003D167D" w:rsidP="00B43462">
      <w:pPr>
        <w:jc w:val="both"/>
        <w:rPr>
          <w:rFonts w:ascii="Arial" w:hAnsi="Arial" w:cs="Arial"/>
        </w:rPr>
      </w:pPr>
    </w:p>
    <w:p w14:paraId="7BC319BE" w14:textId="77777777" w:rsidR="003D167D" w:rsidRDefault="003D167D" w:rsidP="00B43462">
      <w:pPr>
        <w:jc w:val="both"/>
        <w:rPr>
          <w:rFonts w:ascii="Arial" w:hAnsi="Arial" w:cs="Arial"/>
        </w:rPr>
      </w:pPr>
    </w:p>
    <w:p w14:paraId="7B9439C4" w14:textId="09BEE77B" w:rsidR="00930BC1" w:rsidRPr="00B43462" w:rsidRDefault="00930BC1" w:rsidP="00B43462">
      <w:pPr>
        <w:jc w:val="both"/>
        <w:rPr>
          <w:rFonts w:ascii="Arial" w:hAnsi="Arial" w:cs="Arial"/>
        </w:rPr>
      </w:pPr>
      <w:r w:rsidRPr="00B43462">
        <w:rPr>
          <w:rFonts w:ascii="Arial" w:hAnsi="Arial" w:cs="Arial"/>
        </w:rPr>
        <w:t xml:space="preserve">________________________________________________ </w:t>
      </w:r>
    </w:p>
    <w:p w14:paraId="00791010" w14:textId="77777777" w:rsidR="0004679A" w:rsidRPr="00B43462" w:rsidRDefault="00930BC1" w:rsidP="00B43462">
      <w:pPr>
        <w:jc w:val="both"/>
        <w:rPr>
          <w:rFonts w:ascii="Arial" w:hAnsi="Arial" w:cs="Arial"/>
        </w:rPr>
      </w:pPr>
      <w:r w:rsidRPr="00B43462">
        <w:rPr>
          <w:rFonts w:ascii="Arial" w:hAnsi="Arial" w:cs="Arial"/>
        </w:rPr>
        <w:t>(Informationsnehmer) - nachfolgend „Informationsnehmer“ –</w:t>
      </w:r>
    </w:p>
    <w:p w14:paraId="3F69F307" w14:textId="10ACA85E" w:rsidR="00930BC1" w:rsidRPr="00B43462" w:rsidRDefault="00F93EB4" w:rsidP="007705E5">
      <w:pPr>
        <w:jc w:val="right"/>
        <w:rPr>
          <w:rFonts w:ascii="Arial" w:hAnsi="Arial" w:cs="Arial"/>
        </w:rPr>
      </w:pPr>
      <w:r w:rsidRPr="00F93EB4">
        <w:rPr>
          <w:rFonts w:ascii="Arial" w:hAnsi="Arial" w:cs="Arial"/>
        </w:rPr>
        <w:t>jeweils einzeln als „Partei“ und gemeinsam als „Parteien“ bezeichnet.</w:t>
      </w:r>
    </w:p>
    <w:p w14:paraId="5E9D3CBE" w14:textId="77777777" w:rsidR="00930BC1" w:rsidRPr="00B43462" w:rsidRDefault="00930BC1" w:rsidP="00B43462">
      <w:pPr>
        <w:jc w:val="both"/>
        <w:rPr>
          <w:rFonts w:ascii="Arial" w:hAnsi="Arial" w:cs="Arial"/>
          <w:b/>
        </w:rPr>
      </w:pPr>
      <w:r w:rsidRPr="00B43462">
        <w:rPr>
          <w:rFonts w:ascii="Arial" w:hAnsi="Arial" w:cs="Arial"/>
          <w:b/>
        </w:rPr>
        <w:t xml:space="preserve">Präambel </w:t>
      </w:r>
    </w:p>
    <w:p w14:paraId="51302B3A" w14:textId="56F01697" w:rsidR="00930BC1" w:rsidRPr="00985696" w:rsidRDefault="00930BC1" w:rsidP="00985696">
      <w:pPr>
        <w:pStyle w:val="KeinLeerraum"/>
        <w:spacing w:line="360" w:lineRule="auto"/>
        <w:rPr>
          <w:rFonts w:ascii="Arial" w:hAnsi="Arial" w:cs="Arial"/>
        </w:rPr>
      </w:pPr>
      <w:r w:rsidRPr="00985696">
        <w:rPr>
          <w:rFonts w:ascii="Arial" w:hAnsi="Arial" w:cs="Arial"/>
        </w:rPr>
        <w:t xml:space="preserve">Der Informationsnehmer hat gegenüber dem Informationsgeber sein Interesse an </w:t>
      </w:r>
      <w:r w:rsidR="00985696" w:rsidRPr="00985696">
        <w:rPr>
          <w:rFonts w:ascii="Arial" w:hAnsi="Arial" w:cs="Arial"/>
        </w:rPr>
        <w:t xml:space="preserve">der Teilnahme als Bieter am Ausschreibungsverfahren Nr. </w:t>
      </w:r>
      <w:r w:rsidR="00985696" w:rsidRPr="00985696">
        <w:rPr>
          <w:rFonts w:ascii="Arial" w:hAnsi="Arial" w:cs="Arial"/>
        </w:rPr>
        <w:t>Nr. B43_HSE-2026-226-0010</w:t>
      </w:r>
      <w:r w:rsidR="00985696" w:rsidRPr="00985696">
        <w:rPr>
          <w:rFonts w:ascii="Arial" w:hAnsi="Arial" w:cs="Arial"/>
        </w:rPr>
        <w:t xml:space="preserve"> „</w:t>
      </w:r>
      <w:r w:rsidR="00985696" w:rsidRPr="00985696">
        <w:rPr>
          <w:rFonts w:ascii="Arial" w:hAnsi="Arial" w:cs="Arial"/>
        </w:rPr>
        <w:t xml:space="preserve">Vertrag über die Betreuung und die Weiterentwicklung der </w:t>
      </w:r>
      <w:proofErr w:type="spellStart"/>
      <w:proofErr w:type="gramStart"/>
      <w:r w:rsidR="00985696" w:rsidRPr="00985696">
        <w:rPr>
          <w:rFonts w:ascii="Arial" w:hAnsi="Arial" w:cs="Arial"/>
        </w:rPr>
        <w:t>Social</w:t>
      </w:r>
      <w:proofErr w:type="spellEnd"/>
      <w:r w:rsidR="00985696" w:rsidRPr="00985696">
        <w:rPr>
          <w:rFonts w:ascii="Arial" w:hAnsi="Arial" w:cs="Arial"/>
        </w:rPr>
        <w:t xml:space="preserve"> Media Kanäle</w:t>
      </w:r>
      <w:proofErr w:type="gramEnd"/>
      <w:r w:rsidR="00985696" w:rsidRPr="00985696">
        <w:rPr>
          <w:rFonts w:ascii="Arial" w:hAnsi="Arial" w:cs="Arial"/>
        </w:rPr>
        <w:t>, sowie für die Erstellung von Videoproduktionen“</w:t>
      </w:r>
      <w:r w:rsidR="00985696" w:rsidRPr="00985696">
        <w:rPr>
          <w:rFonts w:ascii="Arial" w:hAnsi="Arial" w:cs="Arial"/>
        </w:rPr>
        <w:t xml:space="preserve"> </w:t>
      </w:r>
      <w:r w:rsidR="00F93EB4" w:rsidRPr="00985696">
        <w:rPr>
          <w:rFonts w:ascii="Arial" w:hAnsi="Arial" w:cs="Arial"/>
        </w:rPr>
        <w:t xml:space="preserve">(im Folgenden „Vorhaben“ genannt) </w:t>
      </w:r>
      <w:r w:rsidRPr="00985696">
        <w:rPr>
          <w:rFonts w:ascii="Arial" w:hAnsi="Arial" w:cs="Arial"/>
        </w:rPr>
        <w:t xml:space="preserve">bekundet. </w:t>
      </w:r>
    </w:p>
    <w:p w14:paraId="3FF7209E" w14:textId="7CC962A8" w:rsidR="00930BC1" w:rsidRPr="00985696" w:rsidRDefault="00930BC1" w:rsidP="00B43462">
      <w:pPr>
        <w:jc w:val="both"/>
        <w:rPr>
          <w:rFonts w:ascii="Arial" w:hAnsi="Arial" w:cs="Arial"/>
        </w:rPr>
      </w:pPr>
      <w:r w:rsidRPr="00985696">
        <w:rPr>
          <w:rFonts w:ascii="Arial" w:hAnsi="Arial" w:cs="Arial"/>
        </w:rPr>
        <w:t xml:space="preserve">Im Rahmen </w:t>
      </w:r>
      <w:r w:rsidR="00F93EB4" w:rsidRPr="00985696">
        <w:rPr>
          <w:rFonts w:ascii="Arial" w:hAnsi="Arial" w:cs="Arial"/>
        </w:rPr>
        <w:t xml:space="preserve">des Vorhabens </w:t>
      </w:r>
      <w:r w:rsidRPr="00985696">
        <w:rPr>
          <w:rFonts w:ascii="Arial" w:hAnsi="Arial" w:cs="Arial"/>
        </w:rPr>
        <w:t xml:space="preserve">werden dem Informationsnehmer </w:t>
      </w:r>
      <w:r w:rsidR="00F93EB4" w:rsidRPr="00985696">
        <w:rPr>
          <w:rFonts w:ascii="Arial" w:hAnsi="Arial" w:cs="Arial"/>
        </w:rPr>
        <w:t xml:space="preserve">Vertrauliche </w:t>
      </w:r>
      <w:r w:rsidRPr="00985696">
        <w:rPr>
          <w:rFonts w:ascii="Arial" w:hAnsi="Arial" w:cs="Arial"/>
        </w:rPr>
        <w:t xml:space="preserve">Informationen </w:t>
      </w:r>
      <w:r w:rsidR="008F1233" w:rsidRPr="00985696">
        <w:rPr>
          <w:rFonts w:ascii="Arial" w:hAnsi="Arial" w:cs="Arial"/>
        </w:rPr>
        <w:t xml:space="preserve">des als auch </w:t>
      </w:r>
      <w:r w:rsidRPr="00985696">
        <w:rPr>
          <w:rFonts w:ascii="Arial" w:hAnsi="Arial" w:cs="Arial"/>
        </w:rPr>
        <w:t xml:space="preserve">über den Informationsgeber </w:t>
      </w:r>
      <w:r w:rsidR="00F93EB4" w:rsidRPr="00985696">
        <w:rPr>
          <w:rFonts w:ascii="Arial" w:hAnsi="Arial" w:cs="Arial"/>
        </w:rPr>
        <w:t>zugänglich gemacht</w:t>
      </w:r>
      <w:r w:rsidRPr="00985696">
        <w:rPr>
          <w:rFonts w:ascii="Arial" w:hAnsi="Arial" w:cs="Arial"/>
        </w:rPr>
        <w:t xml:space="preserve">. Für den Informationsgeber ist Voraussetzung für die Übermittlung von </w:t>
      </w:r>
      <w:r w:rsidR="00F93EB4" w:rsidRPr="00985696">
        <w:rPr>
          <w:rFonts w:ascii="Arial" w:hAnsi="Arial" w:cs="Arial"/>
        </w:rPr>
        <w:t>V</w:t>
      </w:r>
      <w:r w:rsidRPr="00985696">
        <w:rPr>
          <w:rFonts w:ascii="Arial" w:hAnsi="Arial" w:cs="Arial"/>
        </w:rPr>
        <w:t>ertraulichen Informationen, dass die Parteien eine Vertraulichkeitsvereinbarung abschließen.</w:t>
      </w:r>
      <w:r w:rsidR="00907299" w:rsidRPr="00985696">
        <w:rPr>
          <w:rFonts w:ascii="Arial" w:hAnsi="Arial" w:cs="Arial"/>
        </w:rPr>
        <w:t xml:space="preserve"> </w:t>
      </w:r>
    </w:p>
    <w:p w14:paraId="06AB315B" w14:textId="77777777" w:rsidR="0004679A" w:rsidRPr="00B43462" w:rsidRDefault="00930BC1" w:rsidP="00B43462">
      <w:pPr>
        <w:jc w:val="both"/>
        <w:rPr>
          <w:rFonts w:ascii="Arial" w:hAnsi="Arial" w:cs="Arial"/>
        </w:rPr>
      </w:pPr>
      <w:r w:rsidRPr="00B43462">
        <w:rPr>
          <w:rFonts w:ascii="Arial" w:hAnsi="Arial" w:cs="Arial"/>
        </w:rPr>
        <w:t>Dies vorausgeschickt, vereinbaren die Parteien Folgendes:</w:t>
      </w:r>
    </w:p>
    <w:p w14:paraId="70912F5F" w14:textId="77777777" w:rsidR="00F956E6" w:rsidRPr="00B43462" w:rsidRDefault="0004679A" w:rsidP="00B43462">
      <w:pPr>
        <w:jc w:val="both"/>
        <w:rPr>
          <w:rFonts w:ascii="Arial" w:hAnsi="Arial" w:cs="Arial"/>
          <w:b/>
        </w:rPr>
      </w:pPr>
      <w:r w:rsidRPr="00B43462">
        <w:rPr>
          <w:rFonts w:ascii="Arial" w:hAnsi="Arial" w:cs="Arial"/>
          <w:b/>
        </w:rPr>
        <w:t>1. Definitionen</w:t>
      </w:r>
    </w:p>
    <w:p w14:paraId="0CD33C03" w14:textId="04AF3EC9" w:rsidR="0004679A" w:rsidRPr="009D2BD5" w:rsidRDefault="00A33172" w:rsidP="009D2BD5">
      <w:pPr>
        <w:pStyle w:val="Listenabsatz"/>
        <w:numPr>
          <w:ilvl w:val="0"/>
          <w:numId w:val="3"/>
        </w:numPr>
        <w:ind w:left="426" w:hanging="426"/>
        <w:jc w:val="both"/>
        <w:rPr>
          <w:rFonts w:ascii="Arial" w:hAnsi="Arial" w:cs="Arial"/>
        </w:rPr>
      </w:pPr>
      <w:r w:rsidRPr="009D2BD5">
        <w:rPr>
          <w:rFonts w:ascii="Arial" w:hAnsi="Arial" w:cs="Arial"/>
        </w:rPr>
        <w:t xml:space="preserve">„Vertrauliche Informationen“ sind </w:t>
      </w:r>
      <w:r w:rsidR="00B00321" w:rsidRPr="00FC4112">
        <w:rPr>
          <w:rFonts w:ascii="Arial" w:hAnsi="Arial" w:cs="Arial"/>
        </w:rPr>
        <w:t>alle finanziellen, technischen, wirtschaftlichen, rechtlichen, steuerlichen, die Geschäftstätigkeit, die Mitarbeiter oder die Geschäftsführung betreffenden oder sonstigen Informationen (einschließlich Daten, Aufzeichnungen und Know-how</w:t>
      </w:r>
      <w:r w:rsidR="00B00321">
        <w:rPr>
          <w:rFonts w:ascii="Arial" w:hAnsi="Arial" w:cs="Arial"/>
        </w:rPr>
        <w:t>)</w:t>
      </w:r>
      <w:r w:rsidR="00B00321" w:rsidRPr="00B00321">
        <w:rPr>
          <w:rFonts w:ascii="Arial" w:hAnsi="Arial" w:cs="Arial"/>
        </w:rPr>
        <w:t xml:space="preserve"> </w:t>
      </w:r>
      <w:r w:rsidR="00B00321" w:rsidRPr="009D2BD5">
        <w:rPr>
          <w:rFonts w:ascii="Arial" w:hAnsi="Arial" w:cs="Arial"/>
        </w:rPr>
        <w:t>in mündlicher, schriftlicher und elektronischer/digitaler Form</w:t>
      </w:r>
      <w:r w:rsidR="00B00321" w:rsidRPr="00FC4112">
        <w:rPr>
          <w:rFonts w:ascii="Arial" w:hAnsi="Arial" w:cs="Arial"/>
        </w:rPr>
        <w:t xml:space="preserve">, welche sich auf den </w:t>
      </w:r>
      <w:r w:rsidR="00B00321">
        <w:rPr>
          <w:rFonts w:ascii="Arial" w:hAnsi="Arial" w:cs="Arial"/>
        </w:rPr>
        <w:t>Informationsgeber</w:t>
      </w:r>
      <w:r w:rsidR="00B00321" w:rsidRPr="00FC4112">
        <w:rPr>
          <w:rFonts w:ascii="Arial" w:hAnsi="Arial" w:cs="Arial"/>
        </w:rPr>
        <w:t xml:space="preserve"> oder ein mit ihm Verbundenes Unternehmen beziehe</w:t>
      </w:r>
      <w:r w:rsidR="00B00321">
        <w:rPr>
          <w:rFonts w:ascii="Arial" w:hAnsi="Arial" w:cs="Arial"/>
        </w:rPr>
        <w:t>n,</w:t>
      </w:r>
      <w:r w:rsidR="00FC4112">
        <w:rPr>
          <w:rFonts w:ascii="Arial" w:hAnsi="Arial" w:cs="Arial"/>
        </w:rPr>
        <w:t xml:space="preserve"> und d</w:t>
      </w:r>
      <w:r w:rsidR="00FC4112" w:rsidRPr="00FC4112">
        <w:rPr>
          <w:rFonts w:ascii="Arial" w:hAnsi="Arial" w:cs="Arial"/>
        </w:rPr>
        <w:t>em I</w:t>
      </w:r>
      <w:r w:rsidR="00FC4112">
        <w:rPr>
          <w:rFonts w:ascii="Arial" w:hAnsi="Arial" w:cs="Arial"/>
        </w:rPr>
        <w:t>nformationsgeber</w:t>
      </w:r>
      <w:r w:rsidR="00FC4112" w:rsidRPr="00FC4112">
        <w:rPr>
          <w:rFonts w:ascii="Arial" w:hAnsi="Arial" w:cs="Arial"/>
        </w:rPr>
        <w:t xml:space="preserve">, dessen Organen, Mitarbeitern, Beratern oder sonstigen für ihn tätigen Dritten direkt oder indirekt </w:t>
      </w:r>
      <w:r w:rsidR="00FC4112">
        <w:rPr>
          <w:rFonts w:ascii="Arial" w:hAnsi="Arial" w:cs="Arial"/>
        </w:rPr>
        <w:t>vom Informationsgeber</w:t>
      </w:r>
      <w:r w:rsidR="00FC4112" w:rsidRPr="00FC4112">
        <w:rPr>
          <w:rFonts w:ascii="Arial" w:hAnsi="Arial" w:cs="Arial"/>
        </w:rPr>
        <w:t xml:space="preserve"> zugänglich gemacht werden oder diese</w:t>
      </w:r>
      <w:r w:rsidR="00FC4112">
        <w:rPr>
          <w:rFonts w:ascii="Arial" w:hAnsi="Arial" w:cs="Arial"/>
        </w:rPr>
        <w:t>m</w:t>
      </w:r>
      <w:r w:rsidR="00FC4112" w:rsidRPr="00FC4112">
        <w:rPr>
          <w:rFonts w:ascii="Arial" w:hAnsi="Arial" w:cs="Arial"/>
        </w:rPr>
        <w:t xml:space="preserve"> auf sonstige Weise zur Kenntnis gelangen</w:t>
      </w:r>
      <w:r w:rsidRPr="009D2BD5">
        <w:rPr>
          <w:rFonts w:ascii="Arial" w:hAnsi="Arial" w:cs="Arial"/>
        </w:rPr>
        <w:t xml:space="preserve">. </w:t>
      </w:r>
      <w:r w:rsidR="00EC4731" w:rsidRPr="009D2BD5">
        <w:rPr>
          <w:rFonts w:ascii="Arial" w:hAnsi="Arial" w:cs="Arial"/>
        </w:rPr>
        <w:t xml:space="preserve">Unerheblich ist, ob Dokumente oder andere Trägermedien vom Informationsgeber, Informationsnehmer oder anderen erstellt wurden, sofern sie Informationen verkörpern, die sich auf den Informationsgeber </w:t>
      </w:r>
      <w:r w:rsidR="00C6266B" w:rsidRPr="009D2BD5">
        <w:rPr>
          <w:rFonts w:ascii="Arial" w:hAnsi="Arial" w:cs="Arial"/>
        </w:rPr>
        <w:t xml:space="preserve">oder ein mit ihm verbundenes Unternehmen beziehen. </w:t>
      </w:r>
    </w:p>
    <w:p w14:paraId="1EB1F32B" w14:textId="3DDE750B" w:rsidR="00C6266B" w:rsidRPr="009D2BD5" w:rsidRDefault="00C6266B" w:rsidP="009D2BD5">
      <w:pPr>
        <w:pStyle w:val="Listenabsatz"/>
        <w:numPr>
          <w:ilvl w:val="0"/>
          <w:numId w:val="3"/>
        </w:numPr>
        <w:ind w:left="426" w:hanging="426"/>
        <w:jc w:val="both"/>
        <w:rPr>
          <w:rFonts w:ascii="Arial" w:hAnsi="Arial" w:cs="Arial"/>
        </w:rPr>
      </w:pPr>
      <w:r w:rsidRPr="009D2BD5">
        <w:rPr>
          <w:rFonts w:ascii="Arial" w:hAnsi="Arial" w:cs="Arial"/>
        </w:rPr>
        <w:t xml:space="preserve">Eine </w:t>
      </w:r>
      <w:r w:rsidR="00FC4112" w:rsidRPr="009D2BD5">
        <w:rPr>
          <w:rFonts w:ascii="Arial" w:hAnsi="Arial" w:cs="Arial"/>
        </w:rPr>
        <w:t xml:space="preserve">Vertrauliche </w:t>
      </w:r>
      <w:r w:rsidRPr="009D2BD5">
        <w:rPr>
          <w:rFonts w:ascii="Arial" w:hAnsi="Arial" w:cs="Arial"/>
        </w:rPr>
        <w:t xml:space="preserve">Information im Sinne dieser Vereinbarung ist auch die Tatsache, dass dem Informationsnehmer </w:t>
      </w:r>
      <w:r w:rsidR="00FC4112" w:rsidRPr="009D2BD5">
        <w:rPr>
          <w:rFonts w:ascii="Arial" w:hAnsi="Arial" w:cs="Arial"/>
        </w:rPr>
        <w:t xml:space="preserve">Vertrauliche </w:t>
      </w:r>
      <w:r w:rsidRPr="009D2BD5">
        <w:rPr>
          <w:rFonts w:ascii="Arial" w:hAnsi="Arial" w:cs="Arial"/>
        </w:rPr>
        <w:t>Informationen zur Kenntnis gebracht wurden, die Existenz und der Inhalt dieser Vereinbarung sowie sämtliche sonstige den Abschluss oder die Durchführung des Vorhabens betreffende Informationen, einschließlich der Tatsache, dass Gespräche über das Vorhaben stattfinden, und dem Stand dieser Gespräche.</w:t>
      </w:r>
    </w:p>
    <w:p w14:paraId="2BCA7551" w14:textId="77777777" w:rsidR="00C6266B" w:rsidRPr="009D2BD5" w:rsidRDefault="00C6266B" w:rsidP="009D2BD5">
      <w:pPr>
        <w:pStyle w:val="Listenabsatz"/>
        <w:numPr>
          <w:ilvl w:val="0"/>
          <w:numId w:val="3"/>
        </w:numPr>
        <w:ind w:left="426" w:hanging="426"/>
        <w:jc w:val="both"/>
        <w:rPr>
          <w:rFonts w:ascii="Arial" w:hAnsi="Arial" w:cs="Arial"/>
        </w:rPr>
      </w:pPr>
      <w:r w:rsidRPr="009D2BD5">
        <w:rPr>
          <w:rFonts w:ascii="Arial" w:hAnsi="Arial" w:cs="Arial"/>
        </w:rPr>
        <w:lastRenderedPageBreak/>
        <w:t>Eine Information gilt nicht als vertraulich, wenn sie zum Zeitpunkt der Kenntniserlangung durch den Informationsnehmer bereits öffentlich bekannt war oder danach mit Zustimmung des Informationsgebers öffentlich bekannt wurde.</w:t>
      </w:r>
    </w:p>
    <w:p w14:paraId="11035CDA" w14:textId="110C4E59" w:rsidR="00C6266B" w:rsidRPr="009D2BD5" w:rsidRDefault="00C6266B" w:rsidP="009D2BD5">
      <w:pPr>
        <w:pStyle w:val="Listenabsatz"/>
        <w:numPr>
          <w:ilvl w:val="0"/>
          <w:numId w:val="3"/>
        </w:numPr>
        <w:ind w:left="426" w:hanging="426"/>
        <w:jc w:val="both"/>
        <w:rPr>
          <w:rFonts w:ascii="Arial" w:hAnsi="Arial" w:cs="Arial"/>
        </w:rPr>
      </w:pPr>
      <w:r w:rsidRPr="009D2BD5">
        <w:rPr>
          <w:rFonts w:ascii="Arial" w:hAnsi="Arial" w:cs="Arial"/>
        </w:rPr>
        <w:t>„Berechtigte Personen“ sind der Informationsnehmer, dessen Organe und Mitarbeiter,</w:t>
      </w:r>
      <w:r w:rsidR="00533991">
        <w:rPr>
          <w:rFonts w:ascii="Arial" w:hAnsi="Arial" w:cs="Arial"/>
        </w:rPr>
        <w:t xml:space="preserve"> </w:t>
      </w:r>
      <w:r w:rsidR="007532ED" w:rsidRPr="009D2BD5">
        <w:rPr>
          <w:rFonts w:ascii="Arial" w:hAnsi="Arial" w:cs="Arial"/>
        </w:rPr>
        <w:t>s</w:t>
      </w:r>
      <w:r w:rsidR="00037F70" w:rsidRPr="00037F70">
        <w:rPr>
          <w:rFonts w:ascii="Arial" w:hAnsi="Arial" w:cs="Arial"/>
        </w:rPr>
        <w:t xml:space="preserve">ofern sie jeweils einer den Schutz dieser Vereinbarung nicht unterschreitenden Vertraulichkeitsverpflichtung gegenüber dem </w:t>
      </w:r>
      <w:r w:rsidR="00037F70">
        <w:rPr>
          <w:rFonts w:ascii="Arial" w:hAnsi="Arial" w:cs="Arial"/>
        </w:rPr>
        <w:t>Informationsgeber</w:t>
      </w:r>
      <w:r w:rsidR="00037F70" w:rsidRPr="00037F70">
        <w:rPr>
          <w:rFonts w:ascii="Arial" w:hAnsi="Arial" w:cs="Arial"/>
        </w:rPr>
        <w:t xml:space="preserve"> unterliegen, und mit dem Vorhaben notwendigerweise zu befassen sind</w:t>
      </w:r>
      <w:r w:rsidRPr="009D2BD5">
        <w:rPr>
          <w:rFonts w:ascii="Arial" w:hAnsi="Arial" w:cs="Arial"/>
        </w:rPr>
        <w:t>. Berechtigte Personen sind ferner beruflich oder vertraglich zur Verschwiegenheit verpflichtete Berater des Informationsnehmers.</w:t>
      </w:r>
    </w:p>
    <w:p w14:paraId="490DC20E" w14:textId="57C98337" w:rsidR="00C6266B" w:rsidRPr="009D2BD5" w:rsidRDefault="00830B29" w:rsidP="009D2BD5">
      <w:pPr>
        <w:pStyle w:val="Listenabsatz"/>
        <w:numPr>
          <w:ilvl w:val="0"/>
          <w:numId w:val="3"/>
        </w:numPr>
        <w:ind w:left="426" w:hanging="426"/>
        <w:jc w:val="both"/>
        <w:rPr>
          <w:rFonts w:ascii="Arial" w:hAnsi="Arial" w:cs="Arial"/>
        </w:rPr>
      </w:pPr>
      <w:r w:rsidRPr="009D2BD5">
        <w:rPr>
          <w:rFonts w:ascii="Arial" w:hAnsi="Arial" w:cs="Arial"/>
        </w:rPr>
        <w:t>„</w:t>
      </w:r>
      <w:r w:rsidR="00B4676F" w:rsidRPr="009D2BD5">
        <w:rPr>
          <w:rFonts w:ascii="Arial" w:hAnsi="Arial" w:cs="Arial"/>
        </w:rPr>
        <w:t>Verbundene Unternehmen</w:t>
      </w:r>
      <w:r w:rsidRPr="009D2BD5">
        <w:rPr>
          <w:rFonts w:ascii="Arial" w:hAnsi="Arial" w:cs="Arial"/>
        </w:rPr>
        <w:t>“</w:t>
      </w:r>
      <w:r w:rsidR="00B4676F" w:rsidRPr="009D2BD5">
        <w:rPr>
          <w:rFonts w:ascii="Arial" w:hAnsi="Arial" w:cs="Arial"/>
        </w:rPr>
        <w:t xml:space="preserve"> sind Unternehmen im Sinne der §§ 15 ff AktG. </w:t>
      </w:r>
    </w:p>
    <w:p w14:paraId="2FDA6908" w14:textId="62C4699B" w:rsidR="00B4676F" w:rsidRPr="009D2BD5" w:rsidRDefault="00B4676F" w:rsidP="009D2BD5">
      <w:pPr>
        <w:pStyle w:val="Listenabsatz"/>
        <w:numPr>
          <w:ilvl w:val="0"/>
          <w:numId w:val="3"/>
        </w:numPr>
        <w:ind w:left="426" w:hanging="426"/>
        <w:jc w:val="both"/>
        <w:rPr>
          <w:rFonts w:ascii="Arial" w:hAnsi="Arial" w:cs="Arial"/>
        </w:rPr>
      </w:pPr>
      <w:r w:rsidRPr="009D2BD5">
        <w:rPr>
          <w:rFonts w:ascii="Arial" w:hAnsi="Arial" w:cs="Arial"/>
        </w:rPr>
        <w:t>„Mitarbeiter“ sind Arbeitnehmer des Informationsgebers bzw. des Informationsnehmers und der jeweiligen Verbundenen Unternehmen sowie Mitarbeiter ohne Arbeitnehmerstatus wie z.B. freie Mitarbeiter und Zeitarbeitskräfte.</w:t>
      </w:r>
    </w:p>
    <w:p w14:paraId="68FC187E" w14:textId="77777777" w:rsidR="00B4676F" w:rsidRPr="00B43462" w:rsidRDefault="00B4676F" w:rsidP="00B43462">
      <w:pPr>
        <w:jc w:val="both"/>
        <w:rPr>
          <w:rFonts w:ascii="Arial" w:hAnsi="Arial" w:cs="Arial"/>
          <w:b/>
        </w:rPr>
      </w:pPr>
      <w:r w:rsidRPr="00B43462">
        <w:rPr>
          <w:rFonts w:ascii="Arial" w:hAnsi="Arial" w:cs="Arial"/>
          <w:b/>
        </w:rPr>
        <w:t>2. Pflichten</w:t>
      </w:r>
      <w:r w:rsidR="003A688D" w:rsidRPr="00B43462">
        <w:rPr>
          <w:rFonts w:ascii="Arial" w:hAnsi="Arial" w:cs="Arial"/>
          <w:b/>
        </w:rPr>
        <w:t xml:space="preserve"> des Informationsnehmers</w:t>
      </w:r>
      <w:r w:rsidRPr="00B43462">
        <w:rPr>
          <w:rFonts w:ascii="Arial" w:hAnsi="Arial" w:cs="Arial"/>
          <w:b/>
        </w:rPr>
        <w:t xml:space="preserve"> </w:t>
      </w:r>
    </w:p>
    <w:p w14:paraId="2A4489A5" w14:textId="63774036" w:rsidR="003A688D" w:rsidRPr="009D2BD5" w:rsidRDefault="00B4676F" w:rsidP="009D2BD5">
      <w:pPr>
        <w:pStyle w:val="Listenabsatz"/>
        <w:numPr>
          <w:ilvl w:val="0"/>
          <w:numId w:val="1"/>
        </w:numPr>
        <w:ind w:left="426" w:hanging="426"/>
        <w:jc w:val="both"/>
        <w:rPr>
          <w:rFonts w:ascii="Arial" w:hAnsi="Arial" w:cs="Arial"/>
        </w:rPr>
      </w:pPr>
      <w:r w:rsidRPr="009D2BD5">
        <w:rPr>
          <w:rFonts w:ascii="Arial" w:hAnsi="Arial" w:cs="Arial"/>
        </w:rPr>
        <w:t xml:space="preserve">Der Informationsnehmer verpflichtet sich, alle </w:t>
      </w:r>
      <w:r w:rsidR="00911530" w:rsidRPr="009D2BD5">
        <w:rPr>
          <w:rFonts w:ascii="Arial" w:hAnsi="Arial" w:cs="Arial"/>
        </w:rPr>
        <w:t xml:space="preserve">Vertraulichen </w:t>
      </w:r>
      <w:r w:rsidRPr="009D2BD5">
        <w:rPr>
          <w:rFonts w:ascii="Arial" w:hAnsi="Arial" w:cs="Arial"/>
        </w:rPr>
        <w:t xml:space="preserve">Informationen streng vertraulich zu behandeln und sie nicht Dritten, die nicht </w:t>
      </w:r>
      <w:r w:rsidR="00911530" w:rsidRPr="009D2BD5">
        <w:rPr>
          <w:rFonts w:ascii="Arial" w:hAnsi="Arial" w:cs="Arial"/>
        </w:rPr>
        <w:t xml:space="preserve">Berechtigte </w:t>
      </w:r>
      <w:r w:rsidRPr="009D2BD5">
        <w:rPr>
          <w:rFonts w:ascii="Arial" w:hAnsi="Arial" w:cs="Arial"/>
        </w:rPr>
        <w:t xml:space="preserve">Personen sind, weiterzuleiten oder auf sonstige Weise zugänglich zu machen. Er verpflichtet sich, geeignete Vorkehrungen zum Schutz der </w:t>
      </w:r>
      <w:r w:rsidR="00911530" w:rsidRPr="009D2BD5">
        <w:rPr>
          <w:rFonts w:ascii="Arial" w:hAnsi="Arial" w:cs="Arial"/>
        </w:rPr>
        <w:t xml:space="preserve">Vertraulichen </w:t>
      </w:r>
      <w:r w:rsidRPr="009D2BD5">
        <w:rPr>
          <w:rFonts w:ascii="Arial" w:hAnsi="Arial" w:cs="Arial"/>
        </w:rPr>
        <w:t xml:space="preserve">Informationen zu treffen. </w:t>
      </w:r>
    </w:p>
    <w:p w14:paraId="226139B0" w14:textId="6B051918" w:rsidR="003A688D" w:rsidRPr="009D2BD5" w:rsidRDefault="003A688D" w:rsidP="009D2BD5">
      <w:pPr>
        <w:pStyle w:val="Listenabsatz"/>
        <w:numPr>
          <w:ilvl w:val="0"/>
          <w:numId w:val="1"/>
        </w:numPr>
        <w:ind w:left="426" w:hanging="426"/>
        <w:jc w:val="both"/>
        <w:rPr>
          <w:rFonts w:ascii="Arial" w:hAnsi="Arial" w:cs="Arial"/>
        </w:rPr>
      </w:pPr>
      <w:r w:rsidRPr="009D2BD5">
        <w:rPr>
          <w:rFonts w:ascii="Arial" w:hAnsi="Arial" w:cs="Arial"/>
        </w:rPr>
        <w:t xml:space="preserve">Der Informationsnehmer wird sämtliche </w:t>
      </w:r>
      <w:r w:rsidR="00911530" w:rsidRPr="009D2BD5">
        <w:rPr>
          <w:rFonts w:ascii="Arial" w:hAnsi="Arial" w:cs="Arial"/>
        </w:rPr>
        <w:t xml:space="preserve">Berechtigten </w:t>
      </w:r>
      <w:r w:rsidRPr="009D2BD5">
        <w:rPr>
          <w:rFonts w:ascii="Arial" w:hAnsi="Arial" w:cs="Arial"/>
        </w:rPr>
        <w:t xml:space="preserve">Personen, die </w:t>
      </w:r>
      <w:r w:rsidR="00911530" w:rsidRPr="009D2BD5">
        <w:rPr>
          <w:rFonts w:ascii="Arial" w:hAnsi="Arial" w:cs="Arial"/>
        </w:rPr>
        <w:t xml:space="preserve">Vertrauliche </w:t>
      </w:r>
      <w:r w:rsidRPr="009D2BD5">
        <w:rPr>
          <w:rFonts w:ascii="Arial" w:hAnsi="Arial" w:cs="Arial"/>
        </w:rPr>
        <w:t xml:space="preserve">Informationen erhalten, über Inhalt und Umfang der Rechte und Pflichten aus dieser Vereinbarung informieren und sicherstellen, dass alle </w:t>
      </w:r>
      <w:r w:rsidR="00911530" w:rsidRPr="009D2BD5">
        <w:rPr>
          <w:rFonts w:ascii="Arial" w:hAnsi="Arial" w:cs="Arial"/>
        </w:rPr>
        <w:t xml:space="preserve">Berechtigten </w:t>
      </w:r>
      <w:r w:rsidRPr="009D2BD5">
        <w:rPr>
          <w:rFonts w:ascii="Arial" w:hAnsi="Arial" w:cs="Arial"/>
        </w:rPr>
        <w:t>Personen die Bestimmungen dieser Vereinbarung einhalten.</w:t>
      </w:r>
    </w:p>
    <w:p w14:paraId="06EED801" w14:textId="2BF07D39" w:rsidR="003A688D" w:rsidRPr="009D2BD5" w:rsidRDefault="003A688D" w:rsidP="009D2BD5">
      <w:pPr>
        <w:pStyle w:val="Listenabsatz"/>
        <w:numPr>
          <w:ilvl w:val="0"/>
          <w:numId w:val="1"/>
        </w:numPr>
        <w:ind w:left="426" w:hanging="426"/>
        <w:jc w:val="both"/>
        <w:rPr>
          <w:rFonts w:ascii="Arial" w:hAnsi="Arial" w:cs="Arial"/>
        </w:rPr>
      </w:pPr>
      <w:r w:rsidRPr="009D2BD5">
        <w:rPr>
          <w:rFonts w:ascii="Arial" w:hAnsi="Arial" w:cs="Arial"/>
        </w:rPr>
        <w:t xml:space="preserve">Der Informationsnehmer wird die </w:t>
      </w:r>
      <w:r w:rsidR="00560DCF" w:rsidRPr="009D2BD5">
        <w:rPr>
          <w:rFonts w:ascii="Arial" w:hAnsi="Arial" w:cs="Arial"/>
        </w:rPr>
        <w:t xml:space="preserve">Vertraulichen </w:t>
      </w:r>
      <w:r w:rsidRPr="009D2BD5">
        <w:rPr>
          <w:rFonts w:ascii="Arial" w:hAnsi="Arial" w:cs="Arial"/>
        </w:rPr>
        <w:t xml:space="preserve">Informationen ausschließlich zur Beurteilung des Vorhabens sowie zur Verhandlungsführung im Rahmen des Vorhabens verwenden. Insbesondere wird der Informationsnehmer die </w:t>
      </w:r>
      <w:r w:rsidR="00560DCF" w:rsidRPr="009D2BD5">
        <w:rPr>
          <w:rFonts w:ascii="Arial" w:hAnsi="Arial" w:cs="Arial"/>
        </w:rPr>
        <w:t xml:space="preserve">Vertraulichen </w:t>
      </w:r>
      <w:r w:rsidRPr="009D2BD5">
        <w:rPr>
          <w:rFonts w:ascii="Arial" w:hAnsi="Arial" w:cs="Arial"/>
        </w:rPr>
        <w:t xml:space="preserve">Informationen nicht nutzen, um sich im Wettbewerb einen geschäftlichen Vorteil gegenüber dem Informationsgeber, einem mit ihm </w:t>
      </w:r>
      <w:r w:rsidR="00560DCF" w:rsidRPr="009D2BD5">
        <w:rPr>
          <w:rFonts w:ascii="Arial" w:hAnsi="Arial" w:cs="Arial"/>
        </w:rPr>
        <w:t xml:space="preserve">Verbundenen </w:t>
      </w:r>
      <w:r w:rsidRPr="009D2BD5">
        <w:rPr>
          <w:rFonts w:ascii="Arial" w:hAnsi="Arial" w:cs="Arial"/>
        </w:rPr>
        <w:t>Unternehmen oder Dritten zu verschaffen.</w:t>
      </w:r>
    </w:p>
    <w:p w14:paraId="13E14148" w14:textId="7E5F1404" w:rsidR="003A688D" w:rsidRPr="009D2BD5" w:rsidRDefault="00B4676F" w:rsidP="00D17B95">
      <w:pPr>
        <w:pStyle w:val="Listenabsatz"/>
        <w:numPr>
          <w:ilvl w:val="0"/>
          <w:numId w:val="1"/>
        </w:numPr>
        <w:ind w:left="426" w:hanging="426"/>
        <w:jc w:val="both"/>
        <w:rPr>
          <w:rFonts w:ascii="Arial" w:hAnsi="Arial" w:cs="Arial"/>
        </w:rPr>
      </w:pPr>
      <w:r w:rsidRPr="009D2BD5">
        <w:rPr>
          <w:rFonts w:ascii="Arial" w:hAnsi="Arial" w:cs="Arial"/>
        </w:rPr>
        <w:t>Der Informationsnehmer wird nach Beendigung de</w:t>
      </w:r>
      <w:r w:rsidR="000D6E26">
        <w:rPr>
          <w:rFonts w:ascii="Arial" w:hAnsi="Arial" w:cs="Arial"/>
        </w:rPr>
        <w:t>s</w:t>
      </w:r>
      <w:r w:rsidRPr="009D2BD5">
        <w:rPr>
          <w:rFonts w:ascii="Arial" w:hAnsi="Arial" w:cs="Arial"/>
        </w:rPr>
        <w:t xml:space="preserve"> </w:t>
      </w:r>
      <w:r w:rsidR="000D6E26">
        <w:rPr>
          <w:rFonts w:ascii="Arial" w:hAnsi="Arial" w:cs="Arial"/>
        </w:rPr>
        <w:t>Vorhabens</w:t>
      </w:r>
      <w:r w:rsidR="000D6E26" w:rsidRPr="009D2BD5">
        <w:rPr>
          <w:rFonts w:ascii="Arial" w:hAnsi="Arial" w:cs="Arial"/>
        </w:rPr>
        <w:t xml:space="preserve"> </w:t>
      </w:r>
      <w:r w:rsidRPr="009D2BD5">
        <w:rPr>
          <w:rFonts w:ascii="Arial" w:hAnsi="Arial" w:cs="Arial"/>
        </w:rPr>
        <w:t>oder nach Aufforderung des Informationsgebers sä</w:t>
      </w:r>
      <w:r w:rsidR="007478B8" w:rsidRPr="009D2BD5">
        <w:rPr>
          <w:rFonts w:ascii="Arial" w:hAnsi="Arial" w:cs="Arial"/>
        </w:rPr>
        <w:t>mtliche Dokumente oder sonstige Trägermedien</w:t>
      </w:r>
      <w:r w:rsidRPr="009D2BD5">
        <w:rPr>
          <w:rFonts w:ascii="Arial" w:hAnsi="Arial" w:cs="Arial"/>
        </w:rPr>
        <w:t xml:space="preserve">, die </w:t>
      </w:r>
      <w:r w:rsidR="000D6E26" w:rsidRPr="009D2BD5">
        <w:rPr>
          <w:rFonts w:ascii="Arial" w:hAnsi="Arial" w:cs="Arial"/>
        </w:rPr>
        <w:t xml:space="preserve">Vertrauliche </w:t>
      </w:r>
      <w:r w:rsidRPr="009D2BD5">
        <w:rPr>
          <w:rFonts w:ascii="Arial" w:hAnsi="Arial" w:cs="Arial"/>
        </w:rPr>
        <w:t>Informationen verkörpern, nach Wahl des Informationsgebers zurüc</w:t>
      </w:r>
      <w:r w:rsidR="007478B8" w:rsidRPr="009D2BD5">
        <w:rPr>
          <w:rFonts w:ascii="Arial" w:hAnsi="Arial" w:cs="Arial"/>
        </w:rPr>
        <w:t>k</w:t>
      </w:r>
      <w:r w:rsidR="00FF0AFA" w:rsidRPr="009D2BD5">
        <w:rPr>
          <w:rFonts w:ascii="Arial" w:hAnsi="Arial" w:cs="Arial"/>
        </w:rPr>
        <w:t>geben, zerstören oder löschen</w:t>
      </w:r>
      <w:r w:rsidR="00D17B95">
        <w:rPr>
          <w:rFonts w:ascii="Arial" w:hAnsi="Arial" w:cs="Arial"/>
        </w:rPr>
        <w:t xml:space="preserve">, </w:t>
      </w:r>
      <w:r w:rsidR="00D17B95" w:rsidRPr="00D17B95">
        <w:rPr>
          <w:rFonts w:ascii="Arial" w:hAnsi="Arial" w:cs="Arial"/>
        </w:rPr>
        <w:t xml:space="preserve">es sei denn, der </w:t>
      </w:r>
      <w:r w:rsidR="00D17B95">
        <w:rPr>
          <w:rFonts w:ascii="Arial" w:hAnsi="Arial" w:cs="Arial"/>
        </w:rPr>
        <w:t>Informationsnehmer</w:t>
      </w:r>
      <w:r w:rsidR="00D17B95" w:rsidRPr="00D17B95">
        <w:rPr>
          <w:rFonts w:ascii="Arial" w:hAnsi="Arial" w:cs="Arial"/>
        </w:rPr>
        <w:t xml:space="preserve"> ist gesetzlich oder aufgrund der Regelwerke einer Börse oder durch Anordnung eines zuständigen Gerichts oder einer zuständigen Behörde zur Aufbewahrung verpflichtet</w:t>
      </w:r>
      <w:r w:rsidR="00114806" w:rsidRPr="009D2BD5">
        <w:rPr>
          <w:rFonts w:ascii="Arial" w:hAnsi="Arial" w:cs="Arial"/>
        </w:rPr>
        <w:t xml:space="preserve">. </w:t>
      </w:r>
      <w:r w:rsidR="00D17B95" w:rsidRPr="00D17B95">
        <w:rPr>
          <w:rFonts w:ascii="Arial" w:hAnsi="Arial" w:cs="Arial"/>
        </w:rPr>
        <w:t xml:space="preserve">Vertrauliche Informationen, die in routinemäßig elektronisch abgespeicherten Dateien enthalten sind, müssen nicht gelöscht werden, soweit dies nur mit unverhältnismäßigem Aufwand möglich wäre. </w:t>
      </w:r>
      <w:r w:rsidR="00114806" w:rsidRPr="009D2BD5">
        <w:rPr>
          <w:rFonts w:ascii="Arial" w:hAnsi="Arial" w:cs="Arial"/>
        </w:rPr>
        <w:t xml:space="preserve">Dem Informationsgeber ist hierüber ein geeigneter Nachweis zu erbringen. </w:t>
      </w:r>
    </w:p>
    <w:p w14:paraId="4392335C" w14:textId="594D45D0" w:rsidR="00B4676F" w:rsidRPr="009D2BD5" w:rsidRDefault="00B4676F" w:rsidP="009D2BD5">
      <w:pPr>
        <w:pStyle w:val="Listenabsatz"/>
        <w:numPr>
          <w:ilvl w:val="0"/>
          <w:numId w:val="1"/>
        </w:numPr>
        <w:ind w:left="426" w:hanging="426"/>
        <w:jc w:val="both"/>
        <w:rPr>
          <w:rFonts w:ascii="Arial" w:hAnsi="Arial" w:cs="Arial"/>
        </w:rPr>
      </w:pPr>
      <w:r w:rsidRPr="009D2BD5">
        <w:rPr>
          <w:rFonts w:ascii="Arial" w:hAnsi="Arial" w:cs="Arial"/>
        </w:rPr>
        <w:t xml:space="preserve">Der Informationsnehmer verpflichtet sich, den Informationsgeber unverzüglich informieren, wenn der Informationsnehmer, dessen Organe, Mitarbeiter oder Berater Kenntnis davon erlangen, dass </w:t>
      </w:r>
      <w:r w:rsidR="00560DCF" w:rsidRPr="009D2BD5">
        <w:rPr>
          <w:rFonts w:ascii="Arial" w:hAnsi="Arial" w:cs="Arial"/>
        </w:rPr>
        <w:t xml:space="preserve">Vertrauliche </w:t>
      </w:r>
      <w:r w:rsidRPr="009D2BD5">
        <w:rPr>
          <w:rFonts w:ascii="Arial" w:hAnsi="Arial" w:cs="Arial"/>
        </w:rPr>
        <w:t>Informationen unter Verstoß gegen diese Vereinbarung weitergegeben wurden.</w:t>
      </w:r>
    </w:p>
    <w:p w14:paraId="5AC91FD8" w14:textId="3A3362F9" w:rsidR="00B4676F" w:rsidRPr="00B43462" w:rsidRDefault="00114806" w:rsidP="00B43462">
      <w:pPr>
        <w:jc w:val="both"/>
        <w:rPr>
          <w:rFonts w:ascii="Arial" w:hAnsi="Arial" w:cs="Arial"/>
          <w:b/>
        </w:rPr>
      </w:pPr>
      <w:r w:rsidRPr="00B43462">
        <w:rPr>
          <w:rFonts w:ascii="Arial" w:hAnsi="Arial" w:cs="Arial"/>
          <w:b/>
        </w:rPr>
        <w:t>3. Ausnahmen</w:t>
      </w:r>
      <w:r w:rsidR="00326344">
        <w:rPr>
          <w:rFonts w:ascii="Arial" w:hAnsi="Arial" w:cs="Arial"/>
          <w:b/>
        </w:rPr>
        <w:t xml:space="preserve"> </w:t>
      </w:r>
      <w:r w:rsidR="00326344" w:rsidRPr="00326344">
        <w:rPr>
          <w:rFonts w:ascii="Arial" w:hAnsi="Arial" w:cs="Arial"/>
          <w:b/>
        </w:rPr>
        <w:t>zu den Verpflichtungen zur Vertraulichkeit</w:t>
      </w:r>
    </w:p>
    <w:p w14:paraId="70D78FFC" w14:textId="7741ECF9" w:rsidR="00597CBC" w:rsidRPr="009D2BD5" w:rsidRDefault="00597CBC" w:rsidP="009D2BD5">
      <w:pPr>
        <w:pStyle w:val="Listenabsatz"/>
        <w:numPr>
          <w:ilvl w:val="0"/>
          <w:numId w:val="5"/>
        </w:numPr>
        <w:ind w:left="426" w:hanging="426"/>
        <w:jc w:val="both"/>
        <w:rPr>
          <w:rFonts w:ascii="Arial" w:hAnsi="Arial" w:cs="Arial"/>
        </w:rPr>
      </w:pPr>
      <w:r w:rsidRPr="009D2BD5">
        <w:rPr>
          <w:rFonts w:ascii="Arial" w:hAnsi="Arial" w:cs="Arial"/>
        </w:rPr>
        <w:t>Die Verpflichtungen zur Vertraulichkeit gemäß Ziffer 2 Abs. 1 gelten nicht, wenn</w:t>
      </w:r>
    </w:p>
    <w:p w14:paraId="18BBB3AE" w14:textId="74CC007B" w:rsidR="00597CBC" w:rsidRPr="009D2BD5" w:rsidRDefault="00597CBC" w:rsidP="009D2BD5">
      <w:pPr>
        <w:pStyle w:val="Listenabsatz"/>
        <w:numPr>
          <w:ilvl w:val="1"/>
          <w:numId w:val="7"/>
        </w:numPr>
        <w:ind w:left="709" w:hanging="283"/>
        <w:jc w:val="both"/>
        <w:rPr>
          <w:rFonts w:ascii="Arial" w:hAnsi="Arial" w:cs="Arial"/>
        </w:rPr>
      </w:pPr>
      <w:r w:rsidRPr="009D2BD5">
        <w:rPr>
          <w:rFonts w:ascii="Arial" w:hAnsi="Arial" w:cs="Arial"/>
        </w:rPr>
        <w:t xml:space="preserve">der Informationsgeber für den konkreten Einzelfall der Weitergabe der </w:t>
      </w:r>
      <w:r w:rsidR="00D40F52" w:rsidRPr="009D2BD5">
        <w:rPr>
          <w:rFonts w:ascii="Arial" w:hAnsi="Arial" w:cs="Arial"/>
        </w:rPr>
        <w:t xml:space="preserve">Vertraulichen </w:t>
      </w:r>
      <w:r w:rsidRPr="009D2BD5">
        <w:rPr>
          <w:rFonts w:ascii="Arial" w:hAnsi="Arial" w:cs="Arial"/>
        </w:rPr>
        <w:t>Informationen an einen Dritten seine vorherige schriftliche Zustimmung gegenüber dem Informationsnehmer erteilt,</w:t>
      </w:r>
    </w:p>
    <w:p w14:paraId="73E8DADF" w14:textId="283B96FF" w:rsidR="00597CBC" w:rsidRPr="009D2BD5" w:rsidRDefault="00597CBC" w:rsidP="009D2BD5">
      <w:pPr>
        <w:pStyle w:val="Listenabsatz"/>
        <w:numPr>
          <w:ilvl w:val="1"/>
          <w:numId w:val="7"/>
        </w:numPr>
        <w:ind w:left="709" w:hanging="283"/>
        <w:jc w:val="both"/>
        <w:rPr>
          <w:rFonts w:ascii="Arial" w:hAnsi="Arial" w:cs="Arial"/>
        </w:rPr>
      </w:pPr>
      <w:r w:rsidRPr="009D2BD5">
        <w:rPr>
          <w:rFonts w:ascii="Arial" w:hAnsi="Arial" w:cs="Arial"/>
        </w:rPr>
        <w:t xml:space="preserve">der Informationsnehmer die </w:t>
      </w:r>
      <w:r w:rsidR="00D40F52" w:rsidRPr="009D2BD5">
        <w:rPr>
          <w:rFonts w:ascii="Arial" w:hAnsi="Arial" w:cs="Arial"/>
        </w:rPr>
        <w:t xml:space="preserve">Vertraulichen </w:t>
      </w:r>
      <w:r w:rsidRPr="009D2BD5">
        <w:rPr>
          <w:rFonts w:ascii="Arial" w:hAnsi="Arial" w:cs="Arial"/>
        </w:rPr>
        <w:t xml:space="preserve">Informationen vor dem Abschluss dieser Vereinbarung von einem Dritten erlangt hat oder danach ohne Verletzung dieser Vereinbarung von einem Dritten erlangt, sofern der Dritte jeweils rechtmäßig in den </w:t>
      </w:r>
      <w:r w:rsidRPr="009D2BD5">
        <w:rPr>
          <w:rFonts w:ascii="Arial" w:hAnsi="Arial" w:cs="Arial"/>
        </w:rPr>
        <w:lastRenderedPageBreak/>
        <w:t>Besitz der Informationen gelangt ist und durch die Weitergabe nicht gegen eine ihn bindende Vertraulichkeitsverpflichtung verstößt oder</w:t>
      </w:r>
    </w:p>
    <w:p w14:paraId="472193D9" w14:textId="2C8151DB" w:rsidR="00597CBC" w:rsidRPr="009D2BD5" w:rsidRDefault="00597CBC" w:rsidP="009D2BD5">
      <w:pPr>
        <w:pStyle w:val="Listenabsatz"/>
        <w:numPr>
          <w:ilvl w:val="1"/>
          <w:numId w:val="7"/>
        </w:numPr>
        <w:ind w:left="709" w:hanging="283"/>
        <w:jc w:val="both"/>
        <w:rPr>
          <w:rFonts w:ascii="Arial" w:hAnsi="Arial" w:cs="Arial"/>
        </w:rPr>
      </w:pPr>
      <w:r w:rsidRPr="009D2BD5">
        <w:rPr>
          <w:rFonts w:ascii="Arial" w:hAnsi="Arial" w:cs="Arial"/>
        </w:rPr>
        <w:t xml:space="preserve">der </w:t>
      </w:r>
      <w:r w:rsidR="00DE128A" w:rsidRPr="009D2BD5">
        <w:rPr>
          <w:rFonts w:ascii="Arial" w:hAnsi="Arial" w:cs="Arial"/>
        </w:rPr>
        <w:t>Informationsnehmer</w:t>
      </w:r>
      <w:r w:rsidRPr="009D2BD5">
        <w:rPr>
          <w:rFonts w:ascii="Arial" w:hAnsi="Arial" w:cs="Arial"/>
        </w:rPr>
        <w:t xml:space="preserve"> zur Offenlegung der Vertraulichen Informationen durch Anordnung eines zuständigen Gerichts oder einer Behörde oder gesetzlich oder aufgrund der Regelwerke einer Börse verpflichtet ist, wobei der </w:t>
      </w:r>
      <w:r w:rsidR="00CF29C5" w:rsidRPr="009D2BD5">
        <w:rPr>
          <w:rFonts w:ascii="Arial" w:hAnsi="Arial" w:cs="Arial"/>
        </w:rPr>
        <w:t>Informationsnehmer</w:t>
      </w:r>
      <w:r w:rsidRPr="009D2BD5">
        <w:rPr>
          <w:rFonts w:ascii="Arial" w:hAnsi="Arial" w:cs="Arial"/>
        </w:rPr>
        <w:t xml:space="preserve"> alle vernünftigen Schritte unternehmen muss, um die Offenlegung der Vertraulichen Information im größtmöglichen Umfang zu verhindern oder zu beschränken.</w:t>
      </w:r>
      <w:r w:rsidR="00533991">
        <w:rPr>
          <w:rFonts w:ascii="Arial" w:hAnsi="Arial" w:cs="Arial"/>
        </w:rPr>
        <w:t xml:space="preserve"> </w:t>
      </w:r>
      <w:r w:rsidR="00D40F52">
        <w:rPr>
          <w:rFonts w:ascii="Arial" w:eastAsia="Times New Roman" w:hAnsi="Arial" w:cs="Arial"/>
          <w:color w:val="000000"/>
          <w:u w:color="000000"/>
          <w:lang w:eastAsia="de-DE"/>
        </w:rPr>
        <w:t xml:space="preserve">Der Informationsnehmer </w:t>
      </w:r>
      <w:r w:rsidR="00D40F52" w:rsidRPr="00D40F52">
        <w:rPr>
          <w:rFonts w:ascii="Arial" w:hAnsi="Arial" w:cs="Arial"/>
        </w:rPr>
        <w:t xml:space="preserve">wird </w:t>
      </w:r>
      <w:r w:rsidR="00D40F52">
        <w:rPr>
          <w:rFonts w:ascii="Arial" w:hAnsi="Arial" w:cs="Arial"/>
        </w:rPr>
        <w:t>d</w:t>
      </w:r>
      <w:r w:rsidR="00D40F52" w:rsidRPr="00D40F52">
        <w:rPr>
          <w:rFonts w:ascii="Arial" w:hAnsi="Arial" w:cs="Arial"/>
        </w:rPr>
        <w:t xml:space="preserve">en </w:t>
      </w:r>
      <w:r w:rsidR="00D40F52">
        <w:rPr>
          <w:rFonts w:ascii="Arial" w:hAnsi="Arial" w:cs="Arial"/>
        </w:rPr>
        <w:t>Informationsgeber</w:t>
      </w:r>
      <w:r w:rsidR="00D40F52" w:rsidRPr="00D40F52">
        <w:rPr>
          <w:rFonts w:ascii="Arial" w:hAnsi="Arial" w:cs="Arial"/>
        </w:rPr>
        <w:t>, soweit rechtlich zulässig, rechtzeitig vor der Offenlegung schriftlich benachrichtigen</w:t>
      </w:r>
      <w:r w:rsidR="002B5D33">
        <w:rPr>
          <w:rFonts w:ascii="Arial" w:hAnsi="Arial" w:cs="Arial"/>
        </w:rPr>
        <w:t>.</w:t>
      </w:r>
    </w:p>
    <w:p w14:paraId="6E31C8F7" w14:textId="782E19F8" w:rsidR="00597CBC" w:rsidRPr="009D2BD5" w:rsidRDefault="00597CBC" w:rsidP="009D2BD5">
      <w:pPr>
        <w:pStyle w:val="Listenabsatz"/>
        <w:numPr>
          <w:ilvl w:val="0"/>
          <w:numId w:val="5"/>
        </w:numPr>
        <w:ind w:left="426" w:hanging="426"/>
        <w:jc w:val="both"/>
        <w:rPr>
          <w:rFonts w:ascii="Arial" w:hAnsi="Arial" w:cs="Arial"/>
        </w:rPr>
      </w:pPr>
      <w:r w:rsidRPr="009D2BD5">
        <w:rPr>
          <w:rFonts w:ascii="Arial" w:hAnsi="Arial" w:cs="Arial"/>
        </w:rPr>
        <w:t xml:space="preserve">Der </w:t>
      </w:r>
      <w:r w:rsidR="00E70A43" w:rsidRPr="009D2BD5">
        <w:rPr>
          <w:rFonts w:ascii="Arial" w:hAnsi="Arial" w:cs="Arial"/>
        </w:rPr>
        <w:t>Informationsnehmer</w:t>
      </w:r>
      <w:r w:rsidRPr="009D2BD5">
        <w:rPr>
          <w:rFonts w:ascii="Arial" w:hAnsi="Arial" w:cs="Arial"/>
        </w:rPr>
        <w:t xml:space="preserve"> trägt jeweils die Beweislast für das Vorliegen einer Ausnahme von der Verpflichtung zur Ver</w:t>
      </w:r>
      <w:r w:rsidR="002B5D33">
        <w:rPr>
          <w:rFonts w:ascii="Arial" w:hAnsi="Arial" w:cs="Arial"/>
        </w:rPr>
        <w:t>traulichk</w:t>
      </w:r>
      <w:r w:rsidRPr="009D2BD5">
        <w:rPr>
          <w:rFonts w:ascii="Arial" w:hAnsi="Arial" w:cs="Arial"/>
        </w:rPr>
        <w:t>eit.</w:t>
      </w:r>
    </w:p>
    <w:p w14:paraId="54BA34B6" w14:textId="2AEEBBCB" w:rsidR="00652695" w:rsidRDefault="00E70A43" w:rsidP="00B43462">
      <w:pPr>
        <w:jc w:val="both"/>
        <w:rPr>
          <w:rFonts w:ascii="Arial" w:hAnsi="Arial" w:cs="Arial"/>
          <w:b/>
        </w:rPr>
      </w:pPr>
      <w:r w:rsidRPr="00B43462">
        <w:rPr>
          <w:rFonts w:ascii="Arial" w:hAnsi="Arial" w:cs="Arial"/>
          <w:b/>
        </w:rPr>
        <w:t xml:space="preserve">4. </w:t>
      </w:r>
      <w:r w:rsidR="00652695">
        <w:rPr>
          <w:rFonts w:ascii="Arial" w:hAnsi="Arial" w:cs="Arial"/>
          <w:b/>
        </w:rPr>
        <w:t>Informationsvermittlung</w:t>
      </w:r>
    </w:p>
    <w:p w14:paraId="4255225D" w14:textId="6D5B8AE9" w:rsidR="00652695" w:rsidRPr="007705E5" w:rsidRDefault="00652695" w:rsidP="007705E5">
      <w:pPr>
        <w:pStyle w:val="Listenabsatz"/>
        <w:numPr>
          <w:ilvl w:val="0"/>
          <w:numId w:val="10"/>
        </w:numPr>
        <w:ind w:left="426" w:hanging="426"/>
        <w:jc w:val="both"/>
        <w:rPr>
          <w:rFonts w:ascii="Arial" w:hAnsi="Arial" w:cs="Arial"/>
        </w:rPr>
      </w:pPr>
      <w:r w:rsidRPr="007705E5">
        <w:rPr>
          <w:rFonts w:ascii="Arial" w:hAnsi="Arial" w:cs="Arial"/>
        </w:rPr>
        <w:t>Der Informationsgeber übernimmt keine Verantwortung für die Richtigkeit und Vollständigkeit der Vertraulichen Informationen oder der Annahmen, die auf den Vertraulichen Informationen basieren.</w:t>
      </w:r>
    </w:p>
    <w:p w14:paraId="38E716F9" w14:textId="63D0323E" w:rsidR="00652695" w:rsidRPr="007705E5" w:rsidRDefault="00652695" w:rsidP="007705E5">
      <w:pPr>
        <w:pStyle w:val="Listenabsatz"/>
        <w:numPr>
          <w:ilvl w:val="0"/>
          <w:numId w:val="10"/>
        </w:numPr>
        <w:ind w:left="426" w:hanging="426"/>
        <w:jc w:val="both"/>
        <w:rPr>
          <w:rFonts w:ascii="Arial" w:hAnsi="Arial" w:cs="Arial"/>
        </w:rPr>
      </w:pPr>
      <w:r w:rsidRPr="007705E5">
        <w:rPr>
          <w:rFonts w:ascii="Arial" w:hAnsi="Arial" w:cs="Arial"/>
        </w:rPr>
        <w:t>Weder die Bestimmungen dieser Vereinbarung noch die an den Informationsnehmer übermittelten Vertraulichen Informationen haben einen rechtsgeschäftlichen Erklärungsinhalt im Hinblick auf das Vorhaben oder in sonstiger Weise über den Inhalt der Bestimmungen dieser Vereinbarung hinaus. Insbesondere verbleiben die vom Informationsgeber oder auf dessen Veranlassung weitergegebenen Informationen im geistigen Eigentum des Informationsgebers oder seiner verbundenen Unternehmen und es werden keine Nutzungs- oder Lizenzrechte begründet.</w:t>
      </w:r>
    </w:p>
    <w:p w14:paraId="06F7A378" w14:textId="2806E30D" w:rsidR="00114806" w:rsidRPr="00B43462" w:rsidRDefault="00652695" w:rsidP="00B43462">
      <w:pPr>
        <w:jc w:val="both"/>
        <w:rPr>
          <w:rFonts w:ascii="Arial" w:hAnsi="Arial" w:cs="Arial"/>
          <w:b/>
        </w:rPr>
      </w:pPr>
      <w:r>
        <w:rPr>
          <w:rFonts w:ascii="Arial" w:hAnsi="Arial" w:cs="Arial"/>
          <w:b/>
        </w:rPr>
        <w:t xml:space="preserve">5. </w:t>
      </w:r>
      <w:r w:rsidR="00E70A43" w:rsidRPr="00B43462">
        <w:rPr>
          <w:rFonts w:ascii="Arial" w:hAnsi="Arial" w:cs="Arial"/>
          <w:b/>
        </w:rPr>
        <w:t xml:space="preserve">Vertragsstrafe </w:t>
      </w:r>
      <w:r w:rsidR="00E70A43" w:rsidRPr="00533991">
        <w:rPr>
          <w:rFonts w:ascii="Arial" w:hAnsi="Arial" w:cs="Arial"/>
          <w:b/>
        </w:rPr>
        <w:t>(optional)</w:t>
      </w:r>
    </w:p>
    <w:p w14:paraId="6546F042" w14:textId="5AF90E3B" w:rsidR="00CF29C5" w:rsidRPr="00B43462" w:rsidRDefault="00CF29C5" w:rsidP="00B43462">
      <w:pPr>
        <w:jc w:val="both"/>
        <w:rPr>
          <w:rFonts w:ascii="Arial" w:hAnsi="Arial" w:cs="Arial"/>
        </w:rPr>
      </w:pPr>
      <w:r w:rsidRPr="00B43462">
        <w:rPr>
          <w:rFonts w:ascii="Arial" w:hAnsi="Arial" w:cs="Arial"/>
        </w:rPr>
        <w:t xml:space="preserve">Für jeden einzelnen Verstoß des Informationsnehmers oder einer </w:t>
      </w:r>
      <w:r w:rsidR="00C95F55" w:rsidRPr="00B43462">
        <w:rPr>
          <w:rFonts w:ascii="Arial" w:hAnsi="Arial" w:cs="Arial"/>
        </w:rPr>
        <w:t xml:space="preserve">Berechtigten </w:t>
      </w:r>
      <w:r w:rsidRPr="00B43462">
        <w:rPr>
          <w:rFonts w:ascii="Arial" w:hAnsi="Arial" w:cs="Arial"/>
        </w:rPr>
        <w:t xml:space="preserve">Person gegen die Verpflichtungen aus diesem Vertrag ist der Informationsgeber berechtigt, vom Informationsnehmer die Zahlung einer Vertragsstrafe in Höhe von bis zu </w:t>
      </w:r>
      <w:r w:rsidRPr="00533991">
        <w:rPr>
          <w:rFonts w:ascii="Arial" w:hAnsi="Arial" w:cs="Arial"/>
        </w:rPr>
        <w:t>_</w:t>
      </w:r>
      <w:r w:rsidR="00C66DF3">
        <w:rPr>
          <w:rFonts w:ascii="Arial" w:hAnsi="Arial" w:cs="Arial"/>
        </w:rPr>
        <w:t>-</w:t>
      </w:r>
      <w:r w:rsidRPr="00533991">
        <w:rPr>
          <w:rFonts w:ascii="Arial" w:hAnsi="Arial" w:cs="Arial"/>
        </w:rPr>
        <w:t>__________</w:t>
      </w:r>
      <w:r w:rsidRPr="00B43462">
        <w:rPr>
          <w:rFonts w:ascii="Arial" w:hAnsi="Arial" w:cs="Arial"/>
        </w:rPr>
        <w:t xml:space="preserve"> Euro zu fordern. Die Grundsätze des Fortsetzungszusammenhangs sind ausgeschlossen. Mit der Zahlung der Vertragsstrafe wird die Geltendmachung des Anspruchs auf Unterlassung oder eines darüberhinausgehenden Schadensersatzes bei entsprechendem Nachweis nicht ausgeschlossen. Die Vertragsstrafe wird auf einen möglichen Schadensersatz angerechnet.</w:t>
      </w:r>
    </w:p>
    <w:p w14:paraId="6D7C009F" w14:textId="38B18F61" w:rsidR="00CF29C5" w:rsidRPr="00B43462" w:rsidRDefault="00652695" w:rsidP="00B43462">
      <w:pPr>
        <w:pStyle w:val="H2"/>
        <w:pBdr>
          <w:top w:val="none" w:sz="0" w:space="0" w:color="auto"/>
          <w:left w:val="none" w:sz="0" w:space="0" w:color="auto"/>
          <w:bottom w:val="none" w:sz="0" w:space="0" w:color="auto"/>
          <w:right w:val="none" w:sz="0" w:space="0" w:color="auto"/>
        </w:pBdr>
        <w:jc w:val="both"/>
        <w:rPr>
          <w:rFonts w:eastAsiaTheme="minorHAnsi"/>
          <w:bCs w:val="0"/>
          <w:color w:val="auto"/>
          <w:lang w:eastAsia="en-US"/>
        </w:rPr>
      </w:pPr>
      <w:r>
        <w:rPr>
          <w:rFonts w:eastAsiaTheme="minorHAnsi"/>
          <w:bCs w:val="0"/>
          <w:color w:val="auto"/>
          <w:lang w:eastAsia="en-US"/>
        </w:rPr>
        <w:t>6</w:t>
      </w:r>
      <w:r w:rsidR="00CF29C5" w:rsidRPr="00B43462">
        <w:rPr>
          <w:rFonts w:eastAsiaTheme="minorHAnsi"/>
          <w:bCs w:val="0"/>
          <w:color w:val="auto"/>
          <w:lang w:eastAsia="en-US"/>
        </w:rPr>
        <w:t>. Vertrag zugunsten Dritter</w:t>
      </w:r>
    </w:p>
    <w:p w14:paraId="4930BC23" w14:textId="7448D45C" w:rsidR="00CF29C5" w:rsidRPr="00B43462" w:rsidRDefault="00CF29C5" w:rsidP="00B43462">
      <w:pPr>
        <w:jc w:val="both"/>
        <w:rPr>
          <w:rFonts w:ascii="Arial" w:hAnsi="Arial" w:cs="Arial"/>
        </w:rPr>
      </w:pPr>
      <w:r w:rsidRPr="00B43462">
        <w:rPr>
          <w:rFonts w:ascii="Arial" w:hAnsi="Arial" w:cs="Arial"/>
        </w:rPr>
        <w:t>Diese Vereinbarung ist zugunsten der Verbundenen Unternehmen des Informationsgebers ein Vertrag zugunsten Dritter im Sinne von § 328 BGB.</w:t>
      </w:r>
    </w:p>
    <w:p w14:paraId="6DAE659A" w14:textId="7FF13186" w:rsidR="00CF29C5" w:rsidRPr="00B43462" w:rsidRDefault="00652695" w:rsidP="00B43462">
      <w:pPr>
        <w:jc w:val="both"/>
        <w:rPr>
          <w:rFonts w:ascii="Arial" w:hAnsi="Arial" w:cs="Arial"/>
          <w:b/>
        </w:rPr>
      </w:pPr>
      <w:r>
        <w:rPr>
          <w:rFonts w:ascii="Arial" w:hAnsi="Arial" w:cs="Arial"/>
          <w:b/>
        </w:rPr>
        <w:t>7</w:t>
      </w:r>
      <w:r w:rsidR="00CF29C5" w:rsidRPr="00B43462">
        <w:rPr>
          <w:rFonts w:ascii="Arial" w:hAnsi="Arial" w:cs="Arial"/>
          <w:b/>
        </w:rPr>
        <w:t>. Laufzeit</w:t>
      </w:r>
    </w:p>
    <w:p w14:paraId="567CAB72" w14:textId="09A6B1A0" w:rsidR="00CF29C5" w:rsidRPr="00B43462" w:rsidRDefault="00CF29C5" w:rsidP="00B43462">
      <w:pPr>
        <w:jc w:val="both"/>
        <w:rPr>
          <w:rFonts w:ascii="Arial" w:hAnsi="Arial" w:cs="Arial"/>
        </w:rPr>
      </w:pPr>
      <w:r w:rsidRPr="00B43462">
        <w:rPr>
          <w:rFonts w:ascii="Arial" w:hAnsi="Arial" w:cs="Arial"/>
        </w:rPr>
        <w:t>Diese Vereinbarung tritt mit ihrer Unterzeichnung in Kraft und wirkt nach Beendigung de</w:t>
      </w:r>
      <w:r w:rsidR="00652695">
        <w:rPr>
          <w:rFonts w:ascii="Arial" w:hAnsi="Arial" w:cs="Arial"/>
        </w:rPr>
        <w:t>s</w:t>
      </w:r>
      <w:r w:rsidRPr="00B43462">
        <w:rPr>
          <w:rFonts w:ascii="Arial" w:hAnsi="Arial" w:cs="Arial"/>
        </w:rPr>
        <w:t xml:space="preserve"> </w:t>
      </w:r>
      <w:r w:rsidR="00652695">
        <w:rPr>
          <w:rFonts w:ascii="Arial" w:hAnsi="Arial" w:cs="Arial"/>
        </w:rPr>
        <w:t xml:space="preserve">Vorhabens </w:t>
      </w:r>
      <w:r w:rsidRPr="00B43462">
        <w:rPr>
          <w:rFonts w:ascii="Arial" w:hAnsi="Arial" w:cs="Arial"/>
        </w:rPr>
        <w:t xml:space="preserve">bis zum Ablauf von </w:t>
      </w:r>
      <w:r w:rsidR="00985696">
        <w:rPr>
          <w:rFonts w:ascii="Arial" w:hAnsi="Arial" w:cs="Arial"/>
        </w:rPr>
        <w:t>2</w:t>
      </w:r>
      <w:r w:rsidR="00AD588D">
        <w:rPr>
          <w:rFonts w:ascii="Arial" w:hAnsi="Arial" w:cs="Arial"/>
        </w:rPr>
        <w:t xml:space="preserve"> </w:t>
      </w:r>
      <w:r w:rsidRPr="00B43462">
        <w:rPr>
          <w:rFonts w:ascii="Arial" w:hAnsi="Arial" w:cs="Arial"/>
        </w:rPr>
        <w:t>Jahren fort.</w:t>
      </w:r>
    </w:p>
    <w:p w14:paraId="72219A55" w14:textId="3A5E63DD" w:rsidR="00652695" w:rsidRDefault="00652695" w:rsidP="00B43462">
      <w:pPr>
        <w:jc w:val="both"/>
        <w:rPr>
          <w:rFonts w:ascii="Arial" w:hAnsi="Arial" w:cs="Arial"/>
          <w:b/>
        </w:rPr>
      </w:pPr>
      <w:r>
        <w:rPr>
          <w:rFonts w:ascii="Arial" w:hAnsi="Arial" w:cs="Arial"/>
          <w:b/>
        </w:rPr>
        <w:t>8</w:t>
      </w:r>
      <w:r w:rsidR="00930BC1" w:rsidRPr="00B43462">
        <w:rPr>
          <w:rFonts w:ascii="Arial" w:hAnsi="Arial" w:cs="Arial"/>
          <w:b/>
        </w:rPr>
        <w:t xml:space="preserve">. </w:t>
      </w:r>
      <w:r>
        <w:rPr>
          <w:rFonts w:ascii="Arial" w:hAnsi="Arial" w:cs="Arial"/>
          <w:b/>
        </w:rPr>
        <w:t>Übertragbarkeit von Rechten</w:t>
      </w:r>
    </w:p>
    <w:p w14:paraId="1A598F8E" w14:textId="0003EF8B" w:rsidR="00652695" w:rsidRPr="00830F33" w:rsidRDefault="00652695" w:rsidP="00B43462">
      <w:pPr>
        <w:jc w:val="both"/>
        <w:rPr>
          <w:rFonts w:ascii="Arial" w:hAnsi="Arial" w:cs="Arial"/>
        </w:rPr>
      </w:pPr>
      <w:r w:rsidRPr="00830F33">
        <w:rPr>
          <w:rFonts w:ascii="Arial" w:hAnsi="Arial" w:cs="Arial"/>
        </w:rPr>
        <w:t>Die Rechte und Pflichten aus dieser Vereinbarung sind nicht übertragbar.</w:t>
      </w:r>
    </w:p>
    <w:p w14:paraId="07CA20D7" w14:textId="10E67694" w:rsidR="00930BC1" w:rsidRPr="00B43462" w:rsidRDefault="00652695" w:rsidP="00B43462">
      <w:pPr>
        <w:jc w:val="both"/>
        <w:rPr>
          <w:rFonts w:ascii="Arial" w:hAnsi="Arial" w:cs="Arial"/>
          <w:b/>
        </w:rPr>
      </w:pPr>
      <w:r>
        <w:rPr>
          <w:rFonts w:ascii="Arial" w:hAnsi="Arial" w:cs="Arial"/>
          <w:b/>
        </w:rPr>
        <w:t xml:space="preserve">9. </w:t>
      </w:r>
      <w:r w:rsidR="00930BC1" w:rsidRPr="00B43462">
        <w:rPr>
          <w:rFonts w:ascii="Arial" w:hAnsi="Arial" w:cs="Arial"/>
          <w:b/>
        </w:rPr>
        <w:t>Schlussbestimmungen</w:t>
      </w:r>
    </w:p>
    <w:p w14:paraId="705A8536" w14:textId="43F8CC47" w:rsidR="00930BC1" w:rsidRPr="00652695" w:rsidRDefault="00930BC1" w:rsidP="00520155">
      <w:pPr>
        <w:pStyle w:val="Listenabsatz"/>
        <w:numPr>
          <w:ilvl w:val="0"/>
          <w:numId w:val="8"/>
        </w:numPr>
        <w:ind w:left="426" w:hanging="426"/>
        <w:jc w:val="both"/>
        <w:rPr>
          <w:rFonts w:ascii="Arial" w:hAnsi="Arial" w:cs="Arial"/>
        </w:rPr>
      </w:pPr>
      <w:r w:rsidRPr="00652695">
        <w:rPr>
          <w:rFonts w:ascii="Arial" w:hAnsi="Arial" w:cs="Arial"/>
        </w:rPr>
        <w:t>Änderungen und Ergänzungen dieser Vereinbarung bedürfen der Schriftform; dies gilt auch für eine Änderung des Schriftformerfordernisses selbst.</w:t>
      </w:r>
    </w:p>
    <w:p w14:paraId="5BB54FCB" w14:textId="3AC19F07" w:rsidR="00930BC1" w:rsidRPr="00652695" w:rsidRDefault="00930BC1" w:rsidP="00520155">
      <w:pPr>
        <w:pStyle w:val="Listenabsatz"/>
        <w:numPr>
          <w:ilvl w:val="0"/>
          <w:numId w:val="8"/>
        </w:numPr>
        <w:ind w:left="426" w:hanging="426"/>
        <w:jc w:val="both"/>
        <w:rPr>
          <w:rFonts w:ascii="Arial" w:hAnsi="Arial" w:cs="Arial"/>
        </w:rPr>
      </w:pPr>
      <w:r w:rsidRPr="00652695">
        <w:rPr>
          <w:rFonts w:ascii="Arial" w:hAnsi="Arial" w:cs="Arial"/>
        </w:rPr>
        <w:t xml:space="preserve">Für den Fall, dass einzelne Bestimmungen dieser Vereinbarung ganz oder teilweise unwirksam oder undurchführbar sind oder werden, oder für den Fall, dass diese Vereinbarung unbeabsichtigte Lücken enthält, wird dadurch die Wirksamkeit der übrigen Bestimmungen dieser Vereinbarung nicht berührt. Anstelle der unwirksamen, </w:t>
      </w:r>
      <w:r w:rsidRPr="00652695">
        <w:rPr>
          <w:rFonts w:ascii="Arial" w:hAnsi="Arial" w:cs="Arial"/>
        </w:rPr>
        <w:lastRenderedPageBreak/>
        <w:t xml:space="preserve">undurchführbaren oder fehlenden Bestimmung gilt eine solche wirksame und durchführbare Bestimmung als zwischen den Parteien vereinbart, wie sie die Parteien unter Berücksichtigung des wirtschaftlichen Zwecks dieser Vereinbarung vereinbart hätten, wenn ihnen beim Abschluss dieser Vereinbarung die Unwirksamkeit, Undurchführbarkeit oder das Fehlen der betreffenden Bestimmung bewusst gewesen wäre. </w:t>
      </w:r>
    </w:p>
    <w:p w14:paraId="55C2FD3B" w14:textId="30FEA437" w:rsidR="00930BC1" w:rsidRPr="00652695" w:rsidRDefault="00930BC1" w:rsidP="00520155">
      <w:pPr>
        <w:pStyle w:val="Listenabsatz"/>
        <w:numPr>
          <w:ilvl w:val="0"/>
          <w:numId w:val="8"/>
        </w:numPr>
        <w:ind w:left="426" w:hanging="426"/>
        <w:jc w:val="both"/>
        <w:rPr>
          <w:rFonts w:ascii="Arial" w:hAnsi="Arial" w:cs="Arial"/>
        </w:rPr>
      </w:pPr>
      <w:r w:rsidRPr="00652695">
        <w:rPr>
          <w:rFonts w:ascii="Arial" w:hAnsi="Arial" w:cs="Arial"/>
        </w:rPr>
        <w:t xml:space="preserve">Diese Vereinbarung unterliegt dem Recht der Bundesrepublik Deutschland. </w:t>
      </w:r>
    </w:p>
    <w:p w14:paraId="34799C26" w14:textId="33EE8F33" w:rsidR="00930BC1" w:rsidRPr="00652695" w:rsidRDefault="00930BC1" w:rsidP="00520155">
      <w:pPr>
        <w:pStyle w:val="Listenabsatz"/>
        <w:numPr>
          <w:ilvl w:val="0"/>
          <w:numId w:val="8"/>
        </w:numPr>
        <w:ind w:left="426" w:hanging="426"/>
        <w:jc w:val="both"/>
        <w:rPr>
          <w:rFonts w:ascii="Arial" w:hAnsi="Arial" w:cs="Arial"/>
        </w:rPr>
      </w:pPr>
      <w:r w:rsidRPr="00652695">
        <w:rPr>
          <w:rFonts w:ascii="Arial" w:hAnsi="Arial" w:cs="Arial"/>
        </w:rPr>
        <w:t>Ausschließlicher Gerichtsstand für alle Streitigkeiten aus oder im Zusammenhang mit dieser Vereinbarung ist das Landgericht Hamburg.</w:t>
      </w:r>
    </w:p>
    <w:p w14:paraId="38681DDF" w14:textId="77777777" w:rsidR="00930BC1" w:rsidRPr="00B43462" w:rsidRDefault="00930BC1" w:rsidP="00907299">
      <w:pPr>
        <w:ind w:left="426" w:hanging="426"/>
        <w:jc w:val="both"/>
        <w:rPr>
          <w:rFonts w:ascii="Arial" w:hAnsi="Arial" w:cs="Arial"/>
        </w:rPr>
      </w:pPr>
    </w:p>
    <w:p w14:paraId="0D4EB31B" w14:textId="77777777" w:rsidR="00930BC1" w:rsidRPr="00B43462" w:rsidRDefault="00930BC1" w:rsidP="00B43462">
      <w:pPr>
        <w:jc w:val="both"/>
        <w:rPr>
          <w:rFonts w:ascii="Arial" w:hAnsi="Arial" w:cs="Arial"/>
        </w:rPr>
      </w:pPr>
    </w:p>
    <w:p w14:paraId="1F39C40A" w14:textId="61F85A5D" w:rsidR="00930BC1" w:rsidRPr="00B43462" w:rsidRDefault="00936F3E" w:rsidP="00B43462">
      <w:pPr>
        <w:jc w:val="both"/>
        <w:rPr>
          <w:rFonts w:ascii="Arial" w:hAnsi="Arial" w:cs="Arial"/>
        </w:rPr>
      </w:pPr>
      <w:r>
        <w:rPr>
          <w:rFonts w:ascii="Arial" w:hAnsi="Arial" w:cs="Arial"/>
        </w:rPr>
        <w:t xml:space="preserve">Ort, Datum </w:t>
      </w:r>
      <w:r w:rsidR="00930BC1" w:rsidRPr="00B43462">
        <w:rPr>
          <w:rFonts w:ascii="Arial" w:hAnsi="Arial" w:cs="Arial"/>
        </w:rPr>
        <w:t>_________________________</w:t>
      </w:r>
      <w:r w:rsidR="00930BC1" w:rsidRPr="00B43462">
        <w:rPr>
          <w:rFonts w:ascii="Arial" w:hAnsi="Arial" w:cs="Arial"/>
        </w:rPr>
        <w:tab/>
      </w:r>
      <w:r w:rsidR="00930BC1" w:rsidRPr="00B43462">
        <w:rPr>
          <w:rFonts w:ascii="Arial" w:hAnsi="Arial" w:cs="Arial"/>
        </w:rPr>
        <w:tab/>
        <w:t>______________________________</w:t>
      </w:r>
    </w:p>
    <w:p w14:paraId="06227413" w14:textId="77777777" w:rsidR="00930BC1" w:rsidRPr="00B43462" w:rsidRDefault="00930BC1" w:rsidP="00B43462">
      <w:pPr>
        <w:jc w:val="both"/>
        <w:rPr>
          <w:rFonts w:ascii="Arial" w:hAnsi="Arial" w:cs="Arial"/>
        </w:rPr>
      </w:pPr>
    </w:p>
    <w:p w14:paraId="72CBB878" w14:textId="77777777" w:rsidR="00930BC1" w:rsidRPr="00B43462" w:rsidRDefault="00930BC1" w:rsidP="00B43462">
      <w:pPr>
        <w:jc w:val="both"/>
        <w:rPr>
          <w:rFonts w:ascii="Arial" w:hAnsi="Arial" w:cs="Arial"/>
        </w:rPr>
      </w:pPr>
    </w:p>
    <w:p w14:paraId="0C70BCF2" w14:textId="7E2861EC" w:rsidR="00930BC1" w:rsidRPr="00B43462" w:rsidRDefault="00930BC1" w:rsidP="00B43462">
      <w:pPr>
        <w:jc w:val="both"/>
        <w:rPr>
          <w:rFonts w:ascii="Arial" w:hAnsi="Arial" w:cs="Arial"/>
        </w:rPr>
      </w:pPr>
      <w:r w:rsidRPr="00B43462">
        <w:rPr>
          <w:rFonts w:ascii="Arial" w:hAnsi="Arial" w:cs="Arial"/>
        </w:rPr>
        <w:t>_______________________________</w:t>
      </w:r>
      <w:r w:rsidRPr="00B43462">
        <w:rPr>
          <w:rFonts w:ascii="Arial" w:hAnsi="Arial" w:cs="Arial"/>
        </w:rPr>
        <w:tab/>
      </w:r>
      <w:r w:rsidRPr="00B43462">
        <w:rPr>
          <w:rFonts w:ascii="Arial" w:hAnsi="Arial" w:cs="Arial"/>
        </w:rPr>
        <w:tab/>
        <w:t>_______________________________</w:t>
      </w:r>
    </w:p>
    <w:p w14:paraId="5C0D5260" w14:textId="2B7C3F5A" w:rsidR="00CF29C5" w:rsidRPr="00B43462" w:rsidRDefault="00907299" w:rsidP="00B43462">
      <w:pPr>
        <w:jc w:val="both"/>
        <w:rPr>
          <w:rFonts w:ascii="Arial" w:hAnsi="Arial" w:cs="Arial"/>
        </w:rPr>
      </w:pPr>
      <w:r>
        <w:rPr>
          <w:rFonts w:ascii="Arial" w:hAnsi="Arial" w:cs="Arial"/>
        </w:rPr>
        <w:t>Informationsnehmer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61E0B23" w14:textId="77777777" w:rsidR="00B4676F" w:rsidRPr="00B43462" w:rsidRDefault="00B4676F" w:rsidP="00B43462">
      <w:pPr>
        <w:jc w:val="both"/>
        <w:rPr>
          <w:rFonts w:ascii="Arial" w:hAnsi="Arial" w:cs="Arial"/>
        </w:rPr>
      </w:pPr>
    </w:p>
    <w:sectPr w:rsidR="00B4676F" w:rsidRPr="00B43462" w:rsidSect="002C7AC2">
      <w:headerReference w:type="default" r:id="rId8"/>
      <w:footerReference w:type="default" r:id="rId9"/>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76C8D" w14:textId="77777777" w:rsidR="00652695" w:rsidRDefault="00652695" w:rsidP="002C7AC2">
      <w:pPr>
        <w:spacing w:after="0" w:line="240" w:lineRule="auto"/>
      </w:pPr>
      <w:r>
        <w:separator/>
      </w:r>
    </w:p>
  </w:endnote>
  <w:endnote w:type="continuationSeparator" w:id="0">
    <w:p w14:paraId="306BDD8D" w14:textId="77777777" w:rsidR="00652695" w:rsidRDefault="00652695" w:rsidP="002C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828080"/>
      <w:docPartObj>
        <w:docPartGallery w:val="Page Numbers (Bottom of Page)"/>
        <w:docPartUnique/>
      </w:docPartObj>
    </w:sdtPr>
    <w:sdtEndPr/>
    <w:sdtContent>
      <w:sdt>
        <w:sdtPr>
          <w:id w:val="-1769616900"/>
          <w:docPartObj>
            <w:docPartGallery w:val="Page Numbers (Top of Page)"/>
            <w:docPartUnique/>
          </w:docPartObj>
        </w:sdtPr>
        <w:sdtEndPr/>
        <w:sdtContent>
          <w:p w14:paraId="640A6A02" w14:textId="64B6C672" w:rsidR="00652695" w:rsidRDefault="00652695">
            <w:pPr>
              <w:pStyle w:val="Fuzeile"/>
              <w:jc w:val="right"/>
            </w:pPr>
            <w:r w:rsidRPr="002C7AC2">
              <w:t xml:space="preserve">Seite </w:t>
            </w:r>
            <w:r w:rsidRPr="002C7AC2">
              <w:rPr>
                <w:bCs/>
                <w:sz w:val="24"/>
                <w:szCs w:val="24"/>
              </w:rPr>
              <w:fldChar w:fldCharType="begin"/>
            </w:r>
            <w:r w:rsidRPr="002C7AC2">
              <w:rPr>
                <w:bCs/>
              </w:rPr>
              <w:instrText>PAGE</w:instrText>
            </w:r>
            <w:r w:rsidRPr="002C7AC2">
              <w:rPr>
                <w:bCs/>
                <w:sz w:val="24"/>
                <w:szCs w:val="24"/>
              </w:rPr>
              <w:fldChar w:fldCharType="separate"/>
            </w:r>
            <w:r w:rsidR="00625114">
              <w:rPr>
                <w:bCs/>
                <w:noProof/>
              </w:rPr>
              <w:t>4</w:t>
            </w:r>
            <w:r w:rsidRPr="002C7AC2">
              <w:rPr>
                <w:bCs/>
                <w:sz w:val="24"/>
                <w:szCs w:val="24"/>
              </w:rPr>
              <w:fldChar w:fldCharType="end"/>
            </w:r>
            <w:r w:rsidRPr="002C7AC2">
              <w:t xml:space="preserve"> von </w:t>
            </w:r>
            <w:r w:rsidRPr="002C7AC2">
              <w:rPr>
                <w:bCs/>
                <w:sz w:val="24"/>
                <w:szCs w:val="24"/>
              </w:rPr>
              <w:fldChar w:fldCharType="begin"/>
            </w:r>
            <w:r w:rsidRPr="002C7AC2">
              <w:rPr>
                <w:bCs/>
              </w:rPr>
              <w:instrText>NUMPAGES</w:instrText>
            </w:r>
            <w:r w:rsidRPr="002C7AC2">
              <w:rPr>
                <w:bCs/>
                <w:sz w:val="24"/>
                <w:szCs w:val="24"/>
              </w:rPr>
              <w:fldChar w:fldCharType="separate"/>
            </w:r>
            <w:r w:rsidR="00625114">
              <w:rPr>
                <w:bCs/>
                <w:noProof/>
              </w:rPr>
              <w:t>4</w:t>
            </w:r>
            <w:r w:rsidRPr="002C7AC2">
              <w:rPr>
                <w:bCs/>
                <w:sz w:val="24"/>
                <w:szCs w:val="24"/>
              </w:rPr>
              <w:fldChar w:fldCharType="end"/>
            </w:r>
          </w:p>
        </w:sdtContent>
      </w:sdt>
    </w:sdtContent>
  </w:sdt>
  <w:p w14:paraId="13D64699" w14:textId="77777777" w:rsidR="00652695" w:rsidRDefault="0065269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68F0C" w14:textId="77777777" w:rsidR="00652695" w:rsidRDefault="00652695" w:rsidP="002C7AC2">
      <w:pPr>
        <w:spacing w:after="0" w:line="240" w:lineRule="auto"/>
      </w:pPr>
      <w:r>
        <w:separator/>
      </w:r>
    </w:p>
  </w:footnote>
  <w:footnote w:type="continuationSeparator" w:id="0">
    <w:p w14:paraId="4B93BA00" w14:textId="77777777" w:rsidR="00652695" w:rsidRDefault="00652695" w:rsidP="002C7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1B28" w14:textId="77777777" w:rsidR="00652695" w:rsidRDefault="0065269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2DC5"/>
    <w:multiLevelType w:val="hybridMultilevel"/>
    <w:tmpl w:val="0582B916"/>
    <w:lvl w:ilvl="0" w:tplc="B2620486">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6C1B80"/>
    <w:multiLevelType w:val="hybridMultilevel"/>
    <w:tmpl w:val="57C48A4C"/>
    <w:lvl w:ilvl="0" w:tplc="04070015">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1A24F5"/>
    <w:multiLevelType w:val="hybridMultilevel"/>
    <w:tmpl w:val="857C57E6"/>
    <w:lvl w:ilvl="0" w:tplc="112C0364">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8C60D7A"/>
    <w:multiLevelType w:val="hybridMultilevel"/>
    <w:tmpl w:val="DC7048D8"/>
    <w:lvl w:ilvl="0" w:tplc="04070015">
      <w:start w:val="1"/>
      <w:numFmt w:val="decimal"/>
      <w:lvlText w:val="(%1)"/>
      <w:lvlJc w:val="left"/>
      <w:pPr>
        <w:ind w:left="720" w:hanging="360"/>
      </w:pPr>
      <w:rPr>
        <w:rFonts w:hint="default"/>
      </w:rPr>
    </w:lvl>
    <w:lvl w:ilvl="1" w:tplc="DF36D082">
      <w:start w:val="1"/>
      <w:numFmt w:val="lowerLetter"/>
      <w:lvlText w:val="%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B1328DC"/>
    <w:multiLevelType w:val="hybridMultilevel"/>
    <w:tmpl w:val="A0009202"/>
    <w:lvl w:ilvl="0" w:tplc="04070015">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DCB0938"/>
    <w:multiLevelType w:val="hybridMultilevel"/>
    <w:tmpl w:val="9E549642"/>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7B277C8"/>
    <w:multiLevelType w:val="hybridMultilevel"/>
    <w:tmpl w:val="F6FA9D1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A8E0956"/>
    <w:multiLevelType w:val="hybridMultilevel"/>
    <w:tmpl w:val="98A20836"/>
    <w:lvl w:ilvl="0" w:tplc="04070015">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E812A3D"/>
    <w:multiLevelType w:val="hybridMultilevel"/>
    <w:tmpl w:val="5770DC60"/>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FEB5BBB"/>
    <w:multiLevelType w:val="hybridMultilevel"/>
    <w:tmpl w:val="C5B67F5E"/>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8D2716E"/>
    <w:multiLevelType w:val="hybridMultilevel"/>
    <w:tmpl w:val="CE82DC12"/>
    <w:lvl w:ilvl="0" w:tplc="62AA7988">
      <w:start w:val="1"/>
      <w:numFmt w:val="decimal"/>
      <w:lvlText w:val="(%1)"/>
      <w:lvlJc w:val="left"/>
      <w:pPr>
        <w:ind w:left="750" w:hanging="39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E573471"/>
    <w:multiLevelType w:val="hybridMultilevel"/>
    <w:tmpl w:val="29C26E4C"/>
    <w:lvl w:ilvl="0" w:tplc="9056DA8E">
      <w:start w:val="1"/>
      <w:numFmt w:val="decimal"/>
      <w:lvlText w:val="(%1)"/>
      <w:lvlJc w:val="left"/>
      <w:pPr>
        <w:ind w:left="765" w:hanging="4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708750405">
    <w:abstractNumId w:val="8"/>
  </w:num>
  <w:num w:numId="2" w16cid:durableId="1893075918">
    <w:abstractNumId w:val="11"/>
  </w:num>
  <w:num w:numId="3" w16cid:durableId="987442865">
    <w:abstractNumId w:val="9"/>
  </w:num>
  <w:num w:numId="4" w16cid:durableId="838348434">
    <w:abstractNumId w:val="6"/>
  </w:num>
  <w:num w:numId="5" w16cid:durableId="1515076610">
    <w:abstractNumId w:val="7"/>
  </w:num>
  <w:num w:numId="6" w16cid:durableId="198125057">
    <w:abstractNumId w:val="3"/>
  </w:num>
  <w:num w:numId="7" w16cid:durableId="1624386806">
    <w:abstractNumId w:val="1"/>
  </w:num>
  <w:num w:numId="8" w16cid:durableId="1875724982">
    <w:abstractNumId w:val="5"/>
  </w:num>
  <w:num w:numId="9" w16cid:durableId="122433428">
    <w:abstractNumId w:val="10"/>
  </w:num>
  <w:num w:numId="10" w16cid:durableId="1932663775">
    <w:abstractNumId w:val="4"/>
  </w:num>
  <w:num w:numId="11" w16cid:durableId="305666868">
    <w:abstractNumId w:val="0"/>
  </w:num>
  <w:num w:numId="12" w16cid:durableId="18033052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E25"/>
    <w:rsid w:val="00037F70"/>
    <w:rsid w:val="0004679A"/>
    <w:rsid w:val="000C69E1"/>
    <w:rsid w:val="000D6E26"/>
    <w:rsid w:val="00114806"/>
    <w:rsid w:val="002B5D33"/>
    <w:rsid w:val="002C7AC2"/>
    <w:rsid w:val="002F2A13"/>
    <w:rsid w:val="00305D6F"/>
    <w:rsid w:val="00326344"/>
    <w:rsid w:val="0037201B"/>
    <w:rsid w:val="00383DA8"/>
    <w:rsid w:val="003A688D"/>
    <w:rsid w:val="003D167D"/>
    <w:rsid w:val="00410EFD"/>
    <w:rsid w:val="004170C0"/>
    <w:rsid w:val="00520155"/>
    <w:rsid w:val="00533991"/>
    <w:rsid w:val="00551276"/>
    <w:rsid w:val="00560DCF"/>
    <w:rsid w:val="00597CBC"/>
    <w:rsid w:val="00625114"/>
    <w:rsid w:val="00652695"/>
    <w:rsid w:val="006608D9"/>
    <w:rsid w:val="007162D0"/>
    <w:rsid w:val="007478B8"/>
    <w:rsid w:val="007532ED"/>
    <w:rsid w:val="00755F80"/>
    <w:rsid w:val="007705E5"/>
    <w:rsid w:val="007A6B9A"/>
    <w:rsid w:val="007E43DF"/>
    <w:rsid w:val="00830B29"/>
    <w:rsid w:val="00830F33"/>
    <w:rsid w:val="00845360"/>
    <w:rsid w:val="008C6590"/>
    <w:rsid w:val="008E42E0"/>
    <w:rsid w:val="008E4698"/>
    <w:rsid w:val="008F1233"/>
    <w:rsid w:val="0090137B"/>
    <w:rsid w:val="00907299"/>
    <w:rsid w:val="00911530"/>
    <w:rsid w:val="00923094"/>
    <w:rsid w:val="00930BC1"/>
    <w:rsid w:val="00936F3E"/>
    <w:rsid w:val="00985696"/>
    <w:rsid w:val="009D2BD5"/>
    <w:rsid w:val="00A33172"/>
    <w:rsid w:val="00AB209E"/>
    <w:rsid w:val="00AD588D"/>
    <w:rsid w:val="00AF4E25"/>
    <w:rsid w:val="00B00321"/>
    <w:rsid w:val="00B43462"/>
    <w:rsid w:val="00B4676F"/>
    <w:rsid w:val="00C6266B"/>
    <w:rsid w:val="00C66DF3"/>
    <w:rsid w:val="00C87E23"/>
    <w:rsid w:val="00C95F55"/>
    <w:rsid w:val="00CF21FF"/>
    <w:rsid w:val="00CF29C5"/>
    <w:rsid w:val="00D17B95"/>
    <w:rsid w:val="00D40F52"/>
    <w:rsid w:val="00D44B91"/>
    <w:rsid w:val="00DE128A"/>
    <w:rsid w:val="00E126FB"/>
    <w:rsid w:val="00E70A43"/>
    <w:rsid w:val="00EC23C3"/>
    <w:rsid w:val="00EC4731"/>
    <w:rsid w:val="00F93EB4"/>
    <w:rsid w:val="00F956E6"/>
    <w:rsid w:val="00FC4112"/>
    <w:rsid w:val="00FF0A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94FAF"/>
  <w15:chartTrackingRefBased/>
  <w15:docId w15:val="{4779F2DF-C859-46B3-AACF-49569F1A3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4679A"/>
    <w:pPr>
      <w:ind w:left="720"/>
      <w:contextualSpacing/>
    </w:pPr>
  </w:style>
  <w:style w:type="paragraph" w:customStyle="1" w:styleId="H2">
    <w:name w:val="H2"/>
    <w:next w:val="Standard"/>
    <w:uiPriority w:val="99"/>
    <w:rsid w:val="00CF29C5"/>
    <w:pPr>
      <w:pBdr>
        <w:top w:val="nil"/>
        <w:left w:val="nil"/>
        <w:bottom w:val="nil"/>
        <w:right w:val="nil"/>
      </w:pBdr>
      <w:autoSpaceDE w:val="0"/>
      <w:autoSpaceDN w:val="0"/>
      <w:adjustRightInd w:val="0"/>
      <w:spacing w:before="180" w:after="120" w:line="240" w:lineRule="auto"/>
    </w:pPr>
    <w:rPr>
      <w:rFonts w:ascii="Arial" w:eastAsia="Times New Roman" w:hAnsi="Arial" w:cs="Arial"/>
      <w:b/>
      <w:bCs/>
      <w:color w:val="000000"/>
      <w:u w:color="000000"/>
      <w:lang w:eastAsia="de-DE"/>
    </w:rPr>
  </w:style>
  <w:style w:type="character" w:styleId="Kommentarzeichen">
    <w:name w:val="annotation reference"/>
    <w:basedOn w:val="Absatz-Standardschriftart"/>
    <w:uiPriority w:val="99"/>
    <w:semiHidden/>
    <w:unhideWhenUsed/>
    <w:rsid w:val="008F1233"/>
    <w:rPr>
      <w:sz w:val="16"/>
      <w:szCs w:val="16"/>
    </w:rPr>
  </w:style>
  <w:style w:type="paragraph" w:styleId="Kommentartext">
    <w:name w:val="annotation text"/>
    <w:basedOn w:val="Standard"/>
    <w:link w:val="KommentartextZchn"/>
    <w:uiPriority w:val="99"/>
    <w:semiHidden/>
    <w:unhideWhenUsed/>
    <w:rsid w:val="008F123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F1233"/>
    <w:rPr>
      <w:sz w:val="20"/>
      <w:szCs w:val="20"/>
    </w:rPr>
  </w:style>
  <w:style w:type="paragraph" w:styleId="Kommentarthema">
    <w:name w:val="annotation subject"/>
    <w:basedOn w:val="Kommentartext"/>
    <w:next w:val="Kommentartext"/>
    <w:link w:val="KommentarthemaZchn"/>
    <w:uiPriority w:val="99"/>
    <w:semiHidden/>
    <w:unhideWhenUsed/>
    <w:rsid w:val="008F1233"/>
    <w:rPr>
      <w:b/>
      <w:bCs/>
    </w:rPr>
  </w:style>
  <w:style w:type="character" w:customStyle="1" w:styleId="KommentarthemaZchn">
    <w:name w:val="Kommentarthema Zchn"/>
    <w:basedOn w:val="KommentartextZchn"/>
    <w:link w:val="Kommentarthema"/>
    <w:uiPriority w:val="99"/>
    <w:semiHidden/>
    <w:rsid w:val="008F1233"/>
    <w:rPr>
      <w:b/>
      <w:bCs/>
      <w:sz w:val="20"/>
      <w:szCs w:val="20"/>
    </w:rPr>
  </w:style>
  <w:style w:type="paragraph" w:styleId="Sprechblasentext">
    <w:name w:val="Balloon Text"/>
    <w:basedOn w:val="Standard"/>
    <w:link w:val="SprechblasentextZchn"/>
    <w:uiPriority w:val="99"/>
    <w:semiHidden/>
    <w:unhideWhenUsed/>
    <w:rsid w:val="008F123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F1233"/>
    <w:rPr>
      <w:rFonts w:ascii="Segoe UI" w:hAnsi="Segoe UI" w:cs="Segoe UI"/>
      <w:sz w:val="18"/>
      <w:szCs w:val="18"/>
    </w:rPr>
  </w:style>
  <w:style w:type="paragraph" w:styleId="Kopfzeile">
    <w:name w:val="header"/>
    <w:basedOn w:val="Standard"/>
    <w:link w:val="KopfzeileZchn"/>
    <w:uiPriority w:val="99"/>
    <w:unhideWhenUsed/>
    <w:rsid w:val="002C7A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C7AC2"/>
  </w:style>
  <w:style w:type="paragraph" w:styleId="Fuzeile">
    <w:name w:val="footer"/>
    <w:basedOn w:val="Standard"/>
    <w:link w:val="FuzeileZchn"/>
    <w:uiPriority w:val="99"/>
    <w:unhideWhenUsed/>
    <w:rsid w:val="002C7A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C7AC2"/>
  </w:style>
  <w:style w:type="paragraph" w:styleId="berarbeitung">
    <w:name w:val="Revision"/>
    <w:hidden/>
    <w:uiPriority w:val="99"/>
    <w:semiHidden/>
    <w:rsid w:val="00FC4112"/>
    <w:pPr>
      <w:spacing w:after="0" w:line="240" w:lineRule="auto"/>
    </w:pPr>
  </w:style>
  <w:style w:type="paragraph" w:customStyle="1" w:styleId="Default">
    <w:name w:val="Default"/>
    <w:rsid w:val="00305D6F"/>
    <w:pPr>
      <w:widowControl w:val="0"/>
      <w:autoSpaceDE w:val="0"/>
      <w:autoSpaceDN w:val="0"/>
      <w:adjustRightInd w:val="0"/>
      <w:spacing w:after="0" w:line="240" w:lineRule="auto"/>
    </w:pPr>
    <w:rPr>
      <w:rFonts w:ascii="Arial" w:eastAsiaTheme="minorEastAsia" w:hAnsi="Arial" w:cs="Arial"/>
      <w:color w:val="000000"/>
      <w:sz w:val="24"/>
      <w:szCs w:val="24"/>
      <w:lang w:eastAsia="de-DE"/>
    </w:rPr>
  </w:style>
  <w:style w:type="paragraph" w:customStyle="1" w:styleId="CM7">
    <w:name w:val="CM7"/>
    <w:basedOn w:val="Default"/>
    <w:next w:val="Default"/>
    <w:uiPriority w:val="99"/>
    <w:rsid w:val="00305D6F"/>
    <w:rPr>
      <w:color w:val="auto"/>
    </w:rPr>
  </w:style>
  <w:style w:type="table" w:styleId="Tabellenraster">
    <w:name w:val="Table Grid"/>
    <w:basedOn w:val="NormaleTabelle"/>
    <w:uiPriority w:val="59"/>
    <w:rsid w:val="00305D6F"/>
    <w:pPr>
      <w:spacing w:after="0" w:line="240" w:lineRule="auto"/>
    </w:pPr>
    <w:rPr>
      <w:rFonts w:eastAsiaTheme="minorEastAsia"/>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semiHidden/>
    <w:unhideWhenUsed/>
    <w:rsid w:val="00C66DF3"/>
    <w:rPr>
      <w:rFonts w:ascii="Times New Roman" w:hAnsi="Times New Roman" w:cs="Times New Roman"/>
      <w:sz w:val="24"/>
      <w:szCs w:val="24"/>
    </w:rPr>
  </w:style>
  <w:style w:type="paragraph" w:styleId="KeinLeerraum">
    <w:name w:val="No Spacing"/>
    <w:uiPriority w:val="1"/>
    <w:qFormat/>
    <w:rsid w:val="0098569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30526">
      <w:bodyDiv w:val="1"/>
      <w:marLeft w:val="0"/>
      <w:marRight w:val="0"/>
      <w:marTop w:val="0"/>
      <w:marBottom w:val="0"/>
      <w:divBdr>
        <w:top w:val="none" w:sz="0" w:space="0" w:color="auto"/>
        <w:left w:val="none" w:sz="0" w:space="0" w:color="auto"/>
        <w:bottom w:val="none" w:sz="0" w:space="0" w:color="auto"/>
        <w:right w:val="none" w:sz="0" w:space="0" w:color="auto"/>
      </w:divBdr>
    </w:div>
    <w:div w:id="74777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6C906-BCB1-460E-ACCB-64A282348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1354</Words>
  <Characters>8535</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HAMBURG WASSER</Company>
  <LinksUpToDate>false</LinksUpToDate>
  <CharactersWithSpaces>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 Karger</dc:creator>
  <cp:keywords/>
  <dc:description/>
  <cp:lastModifiedBy>Nicole Maack</cp:lastModifiedBy>
  <cp:revision>7</cp:revision>
  <dcterms:created xsi:type="dcterms:W3CDTF">2021-04-14T06:52:00Z</dcterms:created>
  <dcterms:modified xsi:type="dcterms:W3CDTF">2026-05-29T10:08:00Z</dcterms:modified>
</cp:coreProperties>
</file>